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ED" w:rsidRDefault="008757ED" w:rsidP="008757ED">
      <w:pPr>
        <w:shd w:val="clear" w:color="auto" w:fill="FFFFFF"/>
        <w:tabs>
          <w:tab w:val="left" w:pos="1134"/>
          <w:tab w:val="left" w:pos="1262"/>
        </w:tabs>
        <w:ind w:left="5954"/>
        <w:rPr>
          <w:b/>
          <w:szCs w:val="28"/>
          <w:lang w:val="uk-UA"/>
        </w:rPr>
      </w:pPr>
    </w:p>
    <w:p w:rsidR="008757ED" w:rsidRPr="00282EE7" w:rsidRDefault="008757ED" w:rsidP="008757ED">
      <w:pPr>
        <w:jc w:val="center"/>
        <w:rPr>
          <w:color w:val="000000"/>
          <w:szCs w:val="28"/>
          <w:lang w:val="uk-UA"/>
        </w:rPr>
      </w:pPr>
      <w:r w:rsidRPr="00282EE7">
        <w:rPr>
          <w:noProof/>
          <w:color w:val="000000"/>
          <w:szCs w:val="28"/>
        </w:rPr>
        <w:drawing>
          <wp:inline distT="0" distB="0" distL="0" distR="0">
            <wp:extent cx="6286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7ED" w:rsidRPr="00282EE7" w:rsidRDefault="008757ED" w:rsidP="008757ED">
      <w:pPr>
        <w:jc w:val="center"/>
        <w:rPr>
          <w:b/>
          <w:sz w:val="32"/>
          <w:szCs w:val="28"/>
          <w:lang w:val="uk-UA"/>
        </w:rPr>
      </w:pPr>
      <w:r w:rsidRPr="00282EE7">
        <w:rPr>
          <w:b/>
          <w:sz w:val="32"/>
          <w:szCs w:val="28"/>
          <w:lang w:val="uk-UA"/>
        </w:rPr>
        <w:t>У К Р А Ї Н А</w:t>
      </w:r>
    </w:p>
    <w:p w:rsidR="008757ED" w:rsidRPr="00282EE7" w:rsidRDefault="008757ED" w:rsidP="008757ED">
      <w:pPr>
        <w:keepNext/>
        <w:jc w:val="center"/>
        <w:outlineLvl w:val="4"/>
        <w:rPr>
          <w:b/>
          <w:sz w:val="32"/>
          <w:szCs w:val="28"/>
          <w:lang w:val="uk-UA"/>
        </w:rPr>
      </w:pPr>
      <w:r w:rsidRPr="00282EE7">
        <w:rPr>
          <w:b/>
          <w:sz w:val="32"/>
          <w:szCs w:val="28"/>
          <w:lang w:val="uk-UA"/>
        </w:rPr>
        <w:t>Чернівецька міська рада</w:t>
      </w:r>
    </w:p>
    <w:p w:rsidR="008757ED" w:rsidRPr="00282EE7" w:rsidRDefault="008757ED" w:rsidP="008757ED">
      <w:pPr>
        <w:keepNext/>
        <w:jc w:val="center"/>
        <w:outlineLvl w:val="0"/>
        <w:rPr>
          <w:b/>
          <w:szCs w:val="28"/>
          <w:lang w:val="uk-UA"/>
        </w:rPr>
      </w:pPr>
      <w:r w:rsidRPr="00282EE7">
        <w:rPr>
          <w:b/>
          <w:sz w:val="36"/>
          <w:szCs w:val="28"/>
          <w:lang w:val="uk-UA"/>
        </w:rPr>
        <w:t>У П Р А В Л I Н Н Я   О С В I Т И</w:t>
      </w:r>
    </w:p>
    <w:p w:rsidR="008757ED" w:rsidRPr="00282EE7" w:rsidRDefault="000958FB" w:rsidP="008757ED">
      <w:pPr>
        <w:keepNext/>
        <w:jc w:val="center"/>
        <w:outlineLvl w:val="0"/>
        <w:rPr>
          <w:b/>
          <w:spacing w:val="160"/>
          <w:sz w:val="18"/>
          <w:szCs w:val="28"/>
          <w:lang w:val="uk-UA"/>
        </w:rPr>
      </w:pPr>
      <w:r>
        <w:rPr>
          <w:b/>
          <w:noProof/>
          <w:spacing w:val="160"/>
          <w:sz w:val="4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69850</wp:posOffset>
                </wp:positionV>
                <wp:extent cx="6271260" cy="19050"/>
                <wp:effectExtent l="19050" t="19050" r="1524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1260" cy="190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3pt,5.5pt" to="481.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M17GAIAAC0EAAAOAAAAZHJzL2Uyb0RvYy54bWysU8uu2yAQ3VfqPyD2iR91ch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" o:allowincell="f" strokeweight="2.25pt"/>
            </w:pict>
          </mc:Fallback>
        </mc:AlternateContent>
      </w:r>
    </w:p>
    <w:p w:rsidR="008757ED" w:rsidRPr="00282EE7" w:rsidRDefault="008757ED" w:rsidP="008757ED">
      <w:pPr>
        <w:tabs>
          <w:tab w:val="left" w:pos="1540"/>
        </w:tabs>
        <w:jc w:val="both"/>
        <w:rPr>
          <w:b/>
          <w:szCs w:val="26"/>
          <w:lang w:val="uk-UA"/>
        </w:rPr>
      </w:pPr>
    </w:p>
    <w:p w:rsidR="008757ED" w:rsidRPr="00282EE7" w:rsidRDefault="008757ED" w:rsidP="008757ED">
      <w:pPr>
        <w:tabs>
          <w:tab w:val="left" w:pos="1540"/>
        </w:tabs>
        <w:jc w:val="center"/>
        <w:rPr>
          <w:b/>
          <w:szCs w:val="26"/>
          <w:lang w:val="uk-UA"/>
        </w:rPr>
      </w:pPr>
      <w:r w:rsidRPr="00282EE7">
        <w:rPr>
          <w:b/>
          <w:szCs w:val="26"/>
          <w:lang w:val="uk-UA"/>
        </w:rPr>
        <w:t xml:space="preserve">НАКАЗ </w:t>
      </w:r>
    </w:p>
    <w:p w:rsidR="008757ED" w:rsidRPr="00282EE7" w:rsidRDefault="008757ED" w:rsidP="008757ED">
      <w:pPr>
        <w:tabs>
          <w:tab w:val="left" w:pos="1540"/>
        </w:tabs>
        <w:jc w:val="center"/>
        <w:rPr>
          <w:b/>
          <w:szCs w:val="26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8757ED" w:rsidRPr="00282EE7" w:rsidTr="00033243">
        <w:tc>
          <w:tcPr>
            <w:tcW w:w="7196" w:type="dxa"/>
            <w:hideMark/>
          </w:tcPr>
          <w:p w:rsidR="008757ED" w:rsidRPr="00282EE7" w:rsidRDefault="008757ED" w:rsidP="00033243">
            <w:pPr>
              <w:tabs>
                <w:tab w:val="left" w:pos="1540"/>
              </w:tabs>
              <w:jc w:val="both"/>
              <w:rPr>
                <w:b/>
                <w:szCs w:val="26"/>
                <w:lang w:val="uk-UA"/>
              </w:rPr>
            </w:pPr>
            <w:r>
              <w:rPr>
                <w:b/>
                <w:szCs w:val="26"/>
                <w:lang w:val="uk-UA"/>
              </w:rPr>
              <w:t>04.02.2019</w:t>
            </w:r>
            <w:r w:rsidRPr="00282EE7">
              <w:rPr>
                <w:b/>
                <w:szCs w:val="26"/>
                <w:lang w:val="uk-UA"/>
              </w:rPr>
              <w:t xml:space="preserve"> р.     </w:t>
            </w:r>
          </w:p>
        </w:tc>
        <w:tc>
          <w:tcPr>
            <w:tcW w:w="2375" w:type="dxa"/>
            <w:hideMark/>
          </w:tcPr>
          <w:p w:rsidR="008757ED" w:rsidRPr="00282EE7" w:rsidRDefault="008757ED" w:rsidP="00033243">
            <w:pPr>
              <w:tabs>
                <w:tab w:val="left" w:pos="1540"/>
              </w:tabs>
              <w:ind w:left="884"/>
              <w:jc w:val="both"/>
              <w:rPr>
                <w:b/>
                <w:szCs w:val="26"/>
                <w:lang w:val="uk-UA"/>
              </w:rPr>
            </w:pPr>
            <w:r>
              <w:rPr>
                <w:b/>
                <w:szCs w:val="26"/>
                <w:lang w:val="uk-UA"/>
              </w:rPr>
              <w:t xml:space="preserve">         </w:t>
            </w:r>
            <w:r w:rsidRPr="00282EE7">
              <w:rPr>
                <w:b/>
                <w:szCs w:val="26"/>
                <w:lang w:val="uk-UA"/>
              </w:rPr>
              <w:t>№</w:t>
            </w:r>
            <w:r>
              <w:rPr>
                <w:b/>
                <w:szCs w:val="26"/>
                <w:lang w:val="uk-UA"/>
              </w:rPr>
              <w:t xml:space="preserve"> 70</w:t>
            </w:r>
          </w:p>
        </w:tc>
      </w:tr>
    </w:tbl>
    <w:p w:rsidR="008757ED" w:rsidRPr="00282EE7" w:rsidRDefault="008757ED" w:rsidP="008757ED">
      <w:pPr>
        <w:tabs>
          <w:tab w:val="left" w:pos="1540"/>
        </w:tabs>
        <w:jc w:val="both"/>
        <w:rPr>
          <w:b/>
          <w:szCs w:val="26"/>
          <w:lang w:val="uk-UA"/>
        </w:rPr>
      </w:pPr>
    </w:p>
    <w:p w:rsidR="008757ED" w:rsidRPr="00282EE7" w:rsidRDefault="008757ED" w:rsidP="008757ED">
      <w:pPr>
        <w:rPr>
          <w:b/>
          <w:bCs/>
          <w:szCs w:val="28"/>
          <w:lang w:val="uk-UA"/>
        </w:rPr>
      </w:pPr>
      <w:bookmarkStart w:id="0" w:name="_GoBack"/>
      <w:r w:rsidRPr="00282EE7">
        <w:rPr>
          <w:b/>
          <w:bCs/>
          <w:szCs w:val="28"/>
          <w:lang w:val="uk-UA"/>
        </w:rPr>
        <w:t>Про внесення змін до наказу управління освіти міської ради</w:t>
      </w:r>
    </w:p>
    <w:p w:rsidR="008757ED" w:rsidRPr="00282EE7" w:rsidRDefault="008757ED" w:rsidP="008757ED">
      <w:pPr>
        <w:rPr>
          <w:b/>
          <w:bCs/>
          <w:szCs w:val="28"/>
          <w:lang w:val="uk-UA"/>
        </w:rPr>
      </w:pPr>
      <w:r w:rsidRPr="00282EE7">
        <w:rPr>
          <w:b/>
          <w:bCs/>
          <w:szCs w:val="28"/>
          <w:lang w:val="uk-UA"/>
        </w:rPr>
        <w:t>від 27.04.2018 р. №186 «Про закріплення за закладами</w:t>
      </w:r>
    </w:p>
    <w:p w:rsidR="008757ED" w:rsidRPr="00282EE7" w:rsidRDefault="008757ED" w:rsidP="008757ED">
      <w:pPr>
        <w:rPr>
          <w:b/>
          <w:bCs/>
          <w:szCs w:val="28"/>
          <w:lang w:val="uk-UA"/>
        </w:rPr>
      </w:pPr>
      <w:r w:rsidRPr="00282EE7">
        <w:rPr>
          <w:b/>
          <w:bCs/>
          <w:szCs w:val="28"/>
          <w:lang w:val="uk-UA"/>
        </w:rPr>
        <w:t>загальної середньої освіти міста Чернівці територій обслуговування»</w:t>
      </w:r>
      <w:r>
        <w:rPr>
          <w:b/>
          <w:bCs/>
          <w:szCs w:val="28"/>
          <w:lang w:val="uk-UA"/>
        </w:rPr>
        <w:t xml:space="preserve"> (зі змінами внесеними наказом від 08.05.2018р.</w:t>
      </w:r>
      <w:r w:rsidRPr="00282EE7">
        <w:rPr>
          <w:b/>
          <w:bCs/>
          <w:szCs w:val="28"/>
          <w:lang w:val="uk-UA"/>
        </w:rPr>
        <w:t xml:space="preserve"> </w:t>
      </w:r>
      <w:r>
        <w:rPr>
          <w:b/>
          <w:bCs/>
          <w:szCs w:val="28"/>
          <w:lang w:val="uk-UA"/>
        </w:rPr>
        <w:t>№ 209)</w:t>
      </w:r>
    </w:p>
    <w:p w:rsidR="008757ED" w:rsidRPr="00282EE7" w:rsidRDefault="008757ED" w:rsidP="008757ED">
      <w:pPr>
        <w:rPr>
          <w:b/>
          <w:bCs/>
          <w:szCs w:val="26"/>
          <w:lang w:val="uk-UA"/>
        </w:rPr>
      </w:pPr>
    </w:p>
    <w:p w:rsidR="008757ED" w:rsidRPr="00282EE7" w:rsidRDefault="008757ED" w:rsidP="008757ED">
      <w:pPr>
        <w:ind w:firstLine="708"/>
        <w:jc w:val="both"/>
        <w:rPr>
          <w:rFonts w:ascii="Calibri" w:hAnsi="Calibri"/>
          <w:b/>
          <w:bCs/>
          <w:lang w:val="uk-UA"/>
        </w:rPr>
      </w:pPr>
      <w:r>
        <w:rPr>
          <w:szCs w:val="28"/>
          <w:lang w:val="uk-UA"/>
        </w:rPr>
        <w:t>На підставі рішень міської ради щодо найменування нових вулиць в місті Чернівцях, враховуючи зміни в інфраструктурі міста,  звернення батьків щодо відсутності їхньої адреси проживання у території обслуговування найближчого закладу освіти,</w:t>
      </w:r>
      <w:r w:rsidRPr="00282E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</w:t>
      </w:r>
      <w:r w:rsidRPr="00282EE7">
        <w:rPr>
          <w:szCs w:val="28"/>
          <w:lang w:val="uk-UA"/>
        </w:rPr>
        <w:t xml:space="preserve">а результатами здійсненого аналізу території обслуговування, з метою її </w:t>
      </w:r>
      <w:r>
        <w:rPr>
          <w:szCs w:val="28"/>
          <w:lang w:val="uk-UA"/>
        </w:rPr>
        <w:t>коригування,</w:t>
      </w:r>
    </w:p>
    <w:bookmarkEnd w:id="0"/>
    <w:p w:rsidR="008757ED" w:rsidRPr="00282EE7" w:rsidRDefault="008757ED" w:rsidP="008757ED">
      <w:pPr>
        <w:rPr>
          <w:szCs w:val="28"/>
          <w:lang w:val="uk-UA"/>
        </w:rPr>
      </w:pPr>
    </w:p>
    <w:p w:rsidR="008757ED" w:rsidRPr="00282EE7" w:rsidRDefault="008757ED" w:rsidP="008757ED">
      <w:pPr>
        <w:rPr>
          <w:b/>
          <w:szCs w:val="28"/>
          <w:lang w:val="uk-UA"/>
        </w:rPr>
      </w:pPr>
      <w:r w:rsidRPr="00282EE7">
        <w:rPr>
          <w:b/>
          <w:szCs w:val="28"/>
          <w:lang w:val="uk-UA"/>
        </w:rPr>
        <w:t xml:space="preserve">НАКАЗУЮ: </w:t>
      </w:r>
    </w:p>
    <w:p w:rsidR="008757ED" w:rsidRPr="00282EE7" w:rsidRDefault="008757ED" w:rsidP="008757ED">
      <w:pPr>
        <w:ind w:firstLine="708"/>
        <w:jc w:val="both"/>
        <w:rPr>
          <w:szCs w:val="28"/>
          <w:lang w:val="uk-UA"/>
        </w:rPr>
      </w:pPr>
      <w:r w:rsidRPr="00282EE7">
        <w:rPr>
          <w:b/>
          <w:szCs w:val="28"/>
          <w:lang w:val="uk-UA"/>
        </w:rPr>
        <w:t>1.</w:t>
      </w:r>
      <w:r w:rsidRPr="00282EE7">
        <w:rPr>
          <w:szCs w:val="28"/>
          <w:lang w:val="uk-UA"/>
        </w:rPr>
        <w:t xml:space="preserve"> Внести зміни до наказу управління освіти міської ради від 27.04.2018 №186 «Про закріплення за закладами загальної середньої освіти міста Чернівці територій обслуговування», виклавши додаток у новій редакції. </w:t>
      </w:r>
    </w:p>
    <w:p w:rsidR="008757ED" w:rsidRPr="00282EE7" w:rsidRDefault="008757ED" w:rsidP="008757ED">
      <w:pPr>
        <w:ind w:firstLine="708"/>
        <w:jc w:val="both"/>
        <w:rPr>
          <w:szCs w:val="28"/>
          <w:lang w:val="uk-UA"/>
        </w:rPr>
      </w:pPr>
      <w:r w:rsidRPr="00282EE7">
        <w:rPr>
          <w:b/>
          <w:szCs w:val="28"/>
          <w:lang w:val="uk-UA"/>
        </w:rPr>
        <w:t>2</w:t>
      </w:r>
      <w:r w:rsidRPr="00282EE7">
        <w:rPr>
          <w:szCs w:val="28"/>
          <w:lang w:val="uk-UA"/>
        </w:rPr>
        <w:t>. Керівникам закладів загальної середньої освіти  здійснювати планування мережі класів та контингенту учнів з урахуванням території обслуговування закладу освіти.</w:t>
      </w:r>
    </w:p>
    <w:p w:rsidR="008757ED" w:rsidRPr="008757ED" w:rsidRDefault="008757ED" w:rsidP="008757ED">
      <w:pPr>
        <w:ind w:firstLine="708"/>
        <w:jc w:val="both"/>
        <w:rPr>
          <w:szCs w:val="28"/>
          <w:lang w:val="uk-UA"/>
        </w:rPr>
      </w:pPr>
      <w:r w:rsidRPr="00282EE7">
        <w:rPr>
          <w:b/>
          <w:szCs w:val="28"/>
          <w:lang w:val="uk-UA"/>
        </w:rPr>
        <w:t>3.</w:t>
      </w:r>
      <w:r w:rsidRPr="00282EE7">
        <w:rPr>
          <w:szCs w:val="28"/>
          <w:lang w:val="uk-UA"/>
        </w:rPr>
        <w:t xml:space="preserve"> </w:t>
      </w:r>
      <w:r w:rsidRPr="00282EE7">
        <w:rPr>
          <w:szCs w:val="28"/>
        </w:rPr>
        <w:t xml:space="preserve">Контроль за виконанням наказу </w:t>
      </w:r>
      <w:r w:rsidRPr="00282EE7">
        <w:rPr>
          <w:szCs w:val="28"/>
          <w:lang w:val="uk-UA"/>
        </w:rPr>
        <w:t>покласти на заступника начальника, начальника відділу загальної середньої освіти О.Л. Кузьміну</w:t>
      </w:r>
      <w:r w:rsidRPr="00282EE7">
        <w:rPr>
          <w:szCs w:val="28"/>
        </w:rPr>
        <w:t xml:space="preserve">. </w:t>
      </w:r>
    </w:p>
    <w:p w:rsidR="008757ED" w:rsidRDefault="008757ED" w:rsidP="008757ED">
      <w:pPr>
        <w:rPr>
          <w:b/>
          <w:bCs/>
          <w:szCs w:val="26"/>
          <w:lang w:val="uk-UA"/>
        </w:rPr>
      </w:pPr>
      <w:r>
        <w:rPr>
          <w:b/>
          <w:bCs/>
          <w:szCs w:val="26"/>
          <w:lang w:val="uk-UA"/>
        </w:rPr>
        <w:t>Заступник начальника</w:t>
      </w:r>
    </w:p>
    <w:p w:rsidR="008757ED" w:rsidRDefault="008757ED" w:rsidP="008757ED">
      <w:pPr>
        <w:rPr>
          <w:b/>
          <w:bCs/>
          <w:szCs w:val="26"/>
          <w:lang w:val="uk-UA"/>
        </w:rPr>
      </w:pPr>
      <w:r>
        <w:rPr>
          <w:b/>
          <w:bCs/>
          <w:szCs w:val="26"/>
          <w:lang w:val="uk-UA"/>
        </w:rPr>
        <w:t>н</w:t>
      </w:r>
      <w:r w:rsidRPr="00282EE7">
        <w:rPr>
          <w:b/>
          <w:bCs/>
          <w:szCs w:val="26"/>
          <w:lang w:val="uk-UA"/>
        </w:rPr>
        <w:t xml:space="preserve">ачальник </w:t>
      </w:r>
      <w:r>
        <w:rPr>
          <w:b/>
          <w:bCs/>
          <w:szCs w:val="26"/>
          <w:lang w:val="uk-UA"/>
        </w:rPr>
        <w:t>відділу дошкільної освіти</w:t>
      </w:r>
    </w:p>
    <w:p w:rsidR="008757ED" w:rsidRPr="00282EE7" w:rsidRDefault="008757ED" w:rsidP="008757ED">
      <w:pPr>
        <w:rPr>
          <w:b/>
          <w:bCs/>
          <w:szCs w:val="26"/>
          <w:lang w:val="uk-UA"/>
        </w:rPr>
      </w:pPr>
      <w:r w:rsidRPr="00282EE7">
        <w:rPr>
          <w:b/>
          <w:bCs/>
          <w:szCs w:val="26"/>
          <w:lang w:val="uk-UA"/>
        </w:rPr>
        <w:t xml:space="preserve">управління освіти </w:t>
      </w:r>
    </w:p>
    <w:p w:rsidR="008757ED" w:rsidRPr="008757ED" w:rsidRDefault="008757ED" w:rsidP="008757ED">
      <w:pPr>
        <w:tabs>
          <w:tab w:val="left" w:pos="1540"/>
        </w:tabs>
        <w:jc w:val="both"/>
        <w:rPr>
          <w:b/>
          <w:szCs w:val="28"/>
          <w:u w:val="single"/>
          <w:lang w:val="uk-UA"/>
        </w:rPr>
      </w:pPr>
      <w:r w:rsidRPr="00282EE7">
        <w:rPr>
          <w:b/>
          <w:bCs/>
          <w:szCs w:val="26"/>
          <w:lang w:val="uk-UA"/>
        </w:rPr>
        <w:t xml:space="preserve">Чернівецької міської ради                         </w:t>
      </w:r>
      <w:r>
        <w:rPr>
          <w:b/>
          <w:bCs/>
          <w:szCs w:val="26"/>
          <w:lang w:val="uk-UA"/>
        </w:rPr>
        <w:t xml:space="preserve">                               Н.П.Вітковська</w:t>
      </w:r>
    </w:p>
    <w:p w:rsidR="008757ED" w:rsidRPr="00282EE7" w:rsidRDefault="008757ED" w:rsidP="008757ED">
      <w:pPr>
        <w:tabs>
          <w:tab w:val="left" w:pos="993"/>
        </w:tabs>
        <w:contextualSpacing/>
        <w:jc w:val="both"/>
        <w:rPr>
          <w:b/>
          <w:szCs w:val="28"/>
        </w:rPr>
      </w:pPr>
      <w:r w:rsidRPr="00282EE7">
        <w:rPr>
          <w:b/>
          <w:szCs w:val="28"/>
          <w:u w:val="single"/>
          <w:lang w:val="uk-UA"/>
        </w:rPr>
        <w:t>Ознайомлена</w:t>
      </w:r>
      <w:r w:rsidRPr="00282EE7">
        <w:rPr>
          <w:b/>
          <w:szCs w:val="28"/>
        </w:rPr>
        <w:t>:</w:t>
      </w:r>
    </w:p>
    <w:p w:rsidR="008757ED" w:rsidRPr="00282EE7" w:rsidRDefault="008757ED" w:rsidP="008757ED">
      <w:pPr>
        <w:tabs>
          <w:tab w:val="left" w:pos="993"/>
        </w:tabs>
        <w:contextualSpacing/>
        <w:jc w:val="both"/>
        <w:rPr>
          <w:b/>
          <w:szCs w:val="28"/>
        </w:rPr>
      </w:pPr>
      <w:r w:rsidRPr="00282EE7">
        <w:rPr>
          <w:b/>
          <w:szCs w:val="28"/>
        </w:rPr>
        <w:t xml:space="preserve">Заступник начальника, </w:t>
      </w:r>
    </w:p>
    <w:p w:rsidR="008757ED" w:rsidRPr="00282EE7" w:rsidRDefault="008757ED" w:rsidP="008757ED">
      <w:pPr>
        <w:tabs>
          <w:tab w:val="left" w:pos="993"/>
        </w:tabs>
        <w:contextualSpacing/>
        <w:jc w:val="both"/>
        <w:rPr>
          <w:b/>
          <w:szCs w:val="28"/>
          <w:lang w:val="uk-UA"/>
        </w:rPr>
      </w:pPr>
      <w:r w:rsidRPr="00282EE7">
        <w:rPr>
          <w:b/>
          <w:szCs w:val="28"/>
        </w:rPr>
        <w:t xml:space="preserve">начальник відділу загальної </w:t>
      </w:r>
      <w:r w:rsidRPr="00282EE7">
        <w:rPr>
          <w:b/>
          <w:szCs w:val="28"/>
          <w:lang w:val="uk-UA"/>
        </w:rPr>
        <w:t>середньої освіти</w:t>
      </w:r>
    </w:p>
    <w:p w:rsidR="008757ED" w:rsidRPr="008757ED" w:rsidRDefault="008757ED" w:rsidP="008757ED">
      <w:pPr>
        <w:tabs>
          <w:tab w:val="left" w:pos="993"/>
        </w:tabs>
        <w:contextualSpacing/>
        <w:jc w:val="both"/>
        <w:rPr>
          <w:szCs w:val="28"/>
          <w:lang w:val="uk-UA"/>
        </w:rPr>
      </w:pPr>
      <w:r w:rsidRPr="00282EE7">
        <w:rPr>
          <w:b/>
          <w:szCs w:val="28"/>
          <w:lang w:val="uk-UA"/>
        </w:rPr>
        <w:t>управління освіти Чернівецької міської ради                       О.Л. Кузьміна</w:t>
      </w:r>
    </w:p>
    <w:p w:rsidR="008757ED" w:rsidRPr="00282EE7" w:rsidRDefault="008757ED" w:rsidP="008757ED">
      <w:pPr>
        <w:tabs>
          <w:tab w:val="left" w:pos="993"/>
        </w:tabs>
        <w:contextualSpacing/>
        <w:jc w:val="both"/>
        <w:rPr>
          <w:b/>
          <w:szCs w:val="28"/>
          <w:u w:val="single"/>
          <w:lang w:val="uk-UA"/>
        </w:rPr>
      </w:pPr>
      <w:r w:rsidRPr="00282EE7">
        <w:rPr>
          <w:b/>
          <w:szCs w:val="28"/>
          <w:u w:val="single"/>
          <w:lang w:val="uk-UA"/>
        </w:rPr>
        <w:t>Виконавець:</w:t>
      </w:r>
    </w:p>
    <w:p w:rsidR="008757ED" w:rsidRDefault="008757ED" w:rsidP="008757ED">
      <w:pPr>
        <w:tabs>
          <w:tab w:val="left" w:pos="993"/>
        </w:tabs>
        <w:contextualSpacing/>
        <w:jc w:val="both"/>
        <w:rPr>
          <w:szCs w:val="28"/>
          <w:lang w:val="uk-UA"/>
        </w:rPr>
      </w:pPr>
      <w:r w:rsidRPr="00282EE7">
        <w:rPr>
          <w:szCs w:val="28"/>
          <w:lang w:val="uk-UA"/>
        </w:rPr>
        <w:t>Головний спеціаліст управління освіти</w:t>
      </w:r>
      <w:r w:rsidRPr="00282EE7">
        <w:rPr>
          <w:szCs w:val="28"/>
          <w:lang w:val="uk-UA"/>
        </w:rPr>
        <w:tab/>
      </w:r>
      <w:r w:rsidRPr="00282EE7">
        <w:rPr>
          <w:szCs w:val="28"/>
          <w:lang w:val="uk-UA"/>
        </w:rPr>
        <w:tab/>
      </w:r>
      <w:r w:rsidRPr="00282EE7">
        <w:rPr>
          <w:szCs w:val="28"/>
          <w:lang w:val="uk-UA"/>
        </w:rPr>
        <w:tab/>
      </w:r>
      <w:r>
        <w:rPr>
          <w:szCs w:val="28"/>
          <w:lang w:val="uk-UA"/>
        </w:rPr>
        <w:t xml:space="preserve">           </w:t>
      </w:r>
      <w:r w:rsidRPr="00282EE7">
        <w:rPr>
          <w:szCs w:val="28"/>
          <w:lang w:val="uk-UA"/>
        </w:rPr>
        <w:t xml:space="preserve">    Л. Д. Попович</w:t>
      </w:r>
    </w:p>
    <w:p w:rsidR="008757ED" w:rsidRPr="008757ED" w:rsidRDefault="008757ED" w:rsidP="008757ED">
      <w:pPr>
        <w:tabs>
          <w:tab w:val="left" w:pos="993"/>
        </w:tabs>
        <w:contextualSpacing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lastRenderedPageBreak/>
        <w:t>Додаток</w:t>
      </w:r>
    </w:p>
    <w:p w:rsidR="008757ED" w:rsidRDefault="008757ED" w:rsidP="008757ED">
      <w:pPr>
        <w:shd w:val="clear" w:color="auto" w:fill="FFFFFF"/>
        <w:tabs>
          <w:tab w:val="left" w:pos="1134"/>
          <w:tab w:val="left" w:pos="1262"/>
        </w:tabs>
        <w:ind w:left="5954"/>
        <w:rPr>
          <w:b/>
          <w:szCs w:val="28"/>
          <w:lang w:val="uk-UA"/>
        </w:rPr>
      </w:pPr>
      <w:r>
        <w:rPr>
          <w:b/>
          <w:szCs w:val="28"/>
          <w:lang w:val="uk-UA"/>
        </w:rPr>
        <w:t>до наказу управління освіти                                                                                                                                       Чернівецької міської ради</w:t>
      </w:r>
    </w:p>
    <w:p w:rsidR="008757ED" w:rsidRPr="00C8748B" w:rsidRDefault="008757ED" w:rsidP="008757ED">
      <w:pPr>
        <w:ind w:left="5954"/>
        <w:rPr>
          <w:b/>
          <w:szCs w:val="28"/>
          <w:lang w:val="uk-UA"/>
        </w:rPr>
      </w:pPr>
      <w:r>
        <w:rPr>
          <w:b/>
          <w:szCs w:val="28"/>
          <w:lang w:val="uk-UA"/>
        </w:rPr>
        <w:t>від 04.02.2019 р.</w:t>
      </w:r>
      <w:r w:rsidRPr="00C8748B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 № 70</w:t>
      </w:r>
    </w:p>
    <w:p w:rsidR="008757ED" w:rsidRPr="00C8748B" w:rsidRDefault="008757ED" w:rsidP="008757ED">
      <w:pPr>
        <w:ind w:left="5954"/>
        <w:rPr>
          <w:b/>
          <w:bCs/>
          <w:szCs w:val="28"/>
          <w:lang w:val="uk-UA"/>
        </w:rPr>
      </w:pPr>
    </w:p>
    <w:p w:rsidR="008757ED" w:rsidRPr="00C8748B" w:rsidRDefault="008757ED" w:rsidP="008757ED">
      <w:pPr>
        <w:jc w:val="center"/>
        <w:rPr>
          <w:b/>
          <w:bCs/>
          <w:szCs w:val="28"/>
          <w:lang w:val="uk-UA"/>
        </w:rPr>
      </w:pPr>
      <w:r w:rsidRPr="00C8748B">
        <w:rPr>
          <w:b/>
          <w:bCs/>
          <w:szCs w:val="28"/>
          <w:lang w:val="uk-UA"/>
        </w:rPr>
        <w:t>Територі</w:t>
      </w:r>
      <w:r>
        <w:rPr>
          <w:b/>
          <w:bCs/>
          <w:szCs w:val="28"/>
          <w:lang w:val="uk-UA"/>
        </w:rPr>
        <w:t>ї</w:t>
      </w:r>
      <w:r w:rsidRPr="00C8748B">
        <w:rPr>
          <w:b/>
          <w:bCs/>
          <w:szCs w:val="28"/>
          <w:lang w:val="uk-UA"/>
        </w:rPr>
        <w:t xml:space="preserve"> обслуговування закладів загальної середньої освіти</w:t>
      </w:r>
    </w:p>
    <w:p w:rsidR="008757ED" w:rsidRPr="004D7D8A" w:rsidRDefault="008757ED" w:rsidP="008757ED">
      <w:pPr>
        <w:jc w:val="center"/>
        <w:rPr>
          <w:b/>
          <w:bCs/>
          <w:szCs w:val="28"/>
        </w:rPr>
      </w:pPr>
      <w:r w:rsidRPr="004D7D8A">
        <w:rPr>
          <w:b/>
          <w:bCs/>
          <w:szCs w:val="28"/>
        </w:rPr>
        <w:t xml:space="preserve">міста Чернівців </w:t>
      </w: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02"/>
        <w:gridCol w:w="7658"/>
      </w:tblGrid>
      <w:tr w:rsidR="008757ED" w:rsidRPr="00921C4F" w:rsidTr="008757ED">
        <w:trPr>
          <w:trHeight w:val="75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ED" w:rsidRPr="004D7D8A" w:rsidRDefault="008757ED" w:rsidP="00033243">
            <w:pPr>
              <w:rPr>
                <w:sz w:val="24"/>
              </w:rPr>
            </w:pPr>
            <w:r w:rsidRPr="004D7D8A">
              <w:rPr>
                <w:sz w:val="24"/>
              </w:rPr>
              <w:t>ЗОШ №37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ED" w:rsidRPr="004D7D8A" w:rsidRDefault="008757ED" w:rsidP="00033243">
            <w:pPr>
              <w:rPr>
                <w:sz w:val="24"/>
              </w:rPr>
            </w:pPr>
            <w:r w:rsidRPr="004D7D8A">
              <w:rPr>
                <w:sz w:val="24"/>
              </w:rPr>
              <w:t>вул. Я.Мудрого – 177-207 (непарні), 178-198 (парні),</w:t>
            </w:r>
          </w:p>
          <w:p w:rsidR="008757ED" w:rsidRPr="004D7D8A" w:rsidRDefault="008757ED" w:rsidP="00033243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І.Северина – 2-6 (парні), 1-7 (непарні), вул. Надрічна, </w:t>
            </w:r>
          </w:p>
          <w:p w:rsidR="008757ED" w:rsidRDefault="008757ED" w:rsidP="00033243">
            <w:pPr>
              <w:rPr>
                <w:sz w:val="24"/>
              </w:rPr>
            </w:pPr>
            <w:r w:rsidRPr="004D7D8A">
              <w:rPr>
                <w:sz w:val="24"/>
              </w:rPr>
              <w:t>провул. Надрічний, вул. Гетьмана Дорошенка – 2-84 (парні), 1-49 (непарні), провул. Гетьмана Дорошенка, вул. Кубинська, вул. В.Сєрова, 1,2 провул. Сєрова, вул. В.Александрі – 2-82 (парні), 1-91 (непарні), 1 провул.В.Александрі, вул. Дунайська – 1-37 (непарні), 2-56 (парні), 1</w:t>
            </w:r>
            <w:r>
              <w:rPr>
                <w:sz w:val="24"/>
              </w:rPr>
              <w:t>,2</w:t>
            </w:r>
            <w:r w:rsidRPr="004D7D8A">
              <w:rPr>
                <w:sz w:val="24"/>
              </w:rPr>
              <w:t xml:space="preserve"> провул. Дунайський, </w:t>
            </w:r>
          </w:p>
          <w:p w:rsidR="008757ED" w:rsidRPr="004D7D8A" w:rsidRDefault="008757ED" w:rsidP="00033243">
            <w:pPr>
              <w:rPr>
                <w:sz w:val="24"/>
              </w:rPr>
            </w:pPr>
            <w:r w:rsidRPr="004D7D8A">
              <w:rPr>
                <w:sz w:val="24"/>
              </w:rPr>
              <w:t>вул. Космонавтів, вул. Юнацька, вул. Свободи, вул. Дивногорська,</w:t>
            </w:r>
          </w:p>
          <w:p w:rsidR="008757ED" w:rsidRPr="004D7D8A" w:rsidRDefault="008757ED" w:rsidP="00033243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Перемоги, вул. Д.Галицького – 2-26 (парні), 1-7 (непарні), </w:t>
            </w:r>
          </w:p>
          <w:p w:rsidR="008757ED" w:rsidRDefault="008757ED" w:rsidP="00033243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Д.Вишневецького, вул. Танкістів, вул. М.Міхновського, </w:t>
            </w:r>
          </w:p>
          <w:p w:rsidR="008757ED" w:rsidRPr="004D7D8A" w:rsidRDefault="008757ED" w:rsidP="00033243">
            <w:pPr>
              <w:rPr>
                <w:sz w:val="24"/>
              </w:rPr>
            </w:pPr>
            <w:r w:rsidRPr="004D7D8A">
              <w:rPr>
                <w:sz w:val="24"/>
              </w:rPr>
              <w:t>вул. Камчатська, вул. Д.Карбишева</w:t>
            </w:r>
            <w:r>
              <w:rPr>
                <w:sz w:val="24"/>
              </w:rPr>
              <w:t>,</w:t>
            </w:r>
          </w:p>
          <w:p w:rsidR="008757ED" w:rsidRPr="00921C4F" w:rsidRDefault="008757ED" w:rsidP="00033243">
            <w:pPr>
              <w:rPr>
                <w:sz w:val="24"/>
              </w:rPr>
            </w:pPr>
            <w:r w:rsidRPr="004D7D8A">
              <w:rPr>
                <w:sz w:val="24"/>
              </w:rPr>
              <w:t>вул. В.Василевської – 23-до кінця (непарні), 38-до кінця (непарні), вул. Виноградна, провул. Виноградний, вул. Омська,вул. Підлісна</w:t>
            </w:r>
            <w:r>
              <w:rPr>
                <w:sz w:val="24"/>
              </w:rPr>
              <w:t>,</w:t>
            </w:r>
            <w:r w:rsidRPr="004D7D8A">
              <w:rPr>
                <w:sz w:val="24"/>
              </w:rPr>
              <w:t xml:space="preserve"> вул. Сінна – 88А – до кінця (парні), 59 – до кінця (непарні), вул. Сибірська, вул. Ю.Мізунського, вул. Підгірна, вул. О.Скрябіна, вул. Солов’їна, вул. Смерекова, вул. Лісна</w:t>
            </w:r>
            <w:r>
              <w:rPr>
                <w:sz w:val="24"/>
              </w:rPr>
              <w:t>, вул. І.Підкови, проїзд І.Підкови, 2 повул. І.Підкови, вул. М.Вербицького</w:t>
            </w:r>
          </w:p>
        </w:tc>
      </w:tr>
      <w:tr w:rsidR="008757ED" w:rsidRPr="004D7D8A" w:rsidTr="008757ED">
        <w:trPr>
          <w:trHeight w:val="75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ED" w:rsidRPr="004D7D8A" w:rsidRDefault="008757ED" w:rsidP="00033243">
            <w:pPr>
              <w:rPr>
                <w:sz w:val="24"/>
              </w:rPr>
            </w:pPr>
            <w:r w:rsidRPr="004D7D8A">
              <w:rPr>
                <w:sz w:val="24"/>
              </w:rPr>
              <w:t>ЗОШ №38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ED" w:rsidRDefault="008757ED" w:rsidP="00033243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О.Афанасьєва-Чужбинського, вул. М.Штоли, вул. Гуцульська, </w:t>
            </w:r>
            <w:r w:rsidRPr="004D7D8A">
              <w:rPr>
                <w:sz w:val="24"/>
              </w:rPr>
              <w:br/>
              <w:t xml:space="preserve">вул. Івоники Дарія, </w:t>
            </w:r>
          </w:p>
          <w:p w:rsidR="008757ED" w:rsidRPr="004D7D8A" w:rsidRDefault="008757ED" w:rsidP="00033243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Горішня, вул. Я.Налєпки, завул. Я.Налєпки, вул. Д.Галицького – 9 – до кінця (непарні), 28 – до кінця (парні), 1,2 провул. Д.Галицького, 1,2,3,4 завулок Д.Галицького, вул.Здоров’я, вул.Сінна – 15-57 (непарні), 38-88 (парні), вул. Крайня, </w:t>
            </w:r>
          </w:p>
          <w:p w:rsidR="008757ED" w:rsidRPr="004D7D8A" w:rsidRDefault="008757ED" w:rsidP="00033243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Дунайська – 37-Г-до кінця (непарні), 58 – до кінця (парні), </w:t>
            </w:r>
          </w:p>
          <w:p w:rsidR="008757ED" w:rsidRPr="004D7D8A" w:rsidRDefault="008757ED" w:rsidP="00033243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3 провул. Дунайський, вул. Пролетарська, вул.Молдавська, </w:t>
            </w:r>
          </w:p>
          <w:p w:rsidR="008757ED" w:rsidRPr="004D7D8A" w:rsidRDefault="008757ED" w:rsidP="00033243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провул. Молдавський, вул. Трускавецька, вул. В.Стефаника, 1,2 провул. В.Стефаника, вул. Чорнівська, вул.В.Філатова, вул. Північна, вул. М.Огінського, </w:t>
            </w:r>
          </w:p>
          <w:p w:rsidR="008757ED" w:rsidRPr="0067551D" w:rsidRDefault="008757ED" w:rsidP="00033243">
            <w:pPr>
              <w:rPr>
                <w:sz w:val="24"/>
              </w:rPr>
            </w:pPr>
            <w:r w:rsidRPr="004D7D8A">
              <w:rPr>
                <w:sz w:val="24"/>
              </w:rPr>
              <w:t>вул. Д.Квітковського, 1,2 провул. Д.Квітковського, вул. І.Курчатова, 1,2,3 провул. Курчатова, І.курчатова проїзд,  вул. Демократична, провул. Демократичний, вул. Учительська – 2-68 (парні), 1-63 (непарні), вул. Вереснева</w:t>
            </w:r>
            <w:r>
              <w:rPr>
                <w:sz w:val="24"/>
              </w:rPr>
              <w:t xml:space="preserve">, вул. Незалежності, </w:t>
            </w:r>
          </w:p>
          <w:p w:rsidR="008757ED" w:rsidRPr="004D7D8A" w:rsidRDefault="008757ED" w:rsidP="00033243">
            <w:pPr>
              <w:rPr>
                <w:sz w:val="24"/>
              </w:rPr>
            </w:pPr>
            <w:r>
              <w:rPr>
                <w:sz w:val="24"/>
              </w:rPr>
              <w:t>вул. П.Багратіона</w:t>
            </w:r>
          </w:p>
        </w:tc>
      </w:tr>
      <w:tr w:rsidR="008757ED" w:rsidRPr="004D7D8A" w:rsidTr="008757ED">
        <w:trPr>
          <w:trHeight w:val="75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ED" w:rsidRPr="004D7D8A" w:rsidRDefault="008757ED" w:rsidP="00033243">
            <w:pPr>
              <w:rPr>
                <w:sz w:val="24"/>
              </w:rPr>
            </w:pPr>
            <w:r w:rsidRPr="004D7D8A">
              <w:rPr>
                <w:sz w:val="24"/>
              </w:rPr>
              <w:t>ЗОШ №39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ED" w:rsidRPr="004D7D8A" w:rsidRDefault="008757ED" w:rsidP="00033243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Каштанова – 21 – до кінця (непарні), 14 – до кінця (парні), </w:t>
            </w:r>
            <w:r w:rsidRPr="004D7D8A">
              <w:rPr>
                <w:sz w:val="24"/>
              </w:rPr>
              <w:br/>
              <w:t xml:space="preserve">1,2,3 провул. Каштановий, вул. М.Рильського – 2-34 (парні), 1-9 (непарні), вул. Верховинська, провул. Верховинський, </w:t>
            </w:r>
          </w:p>
          <w:p w:rsidR="008757ED" w:rsidRPr="004D7D8A" w:rsidRDefault="008757ED" w:rsidP="00033243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Варшавська, провул. Варшавський, вул. Б.Крижанівського, </w:t>
            </w:r>
          </w:p>
          <w:p w:rsidR="008757ED" w:rsidRPr="004D7D8A" w:rsidRDefault="008757ED" w:rsidP="00033243">
            <w:pPr>
              <w:rPr>
                <w:sz w:val="24"/>
              </w:rPr>
            </w:pPr>
            <w:r w:rsidRPr="004D7D8A">
              <w:rPr>
                <w:sz w:val="24"/>
              </w:rPr>
              <w:t>провул. Б.Крижанівського , вул. Цілинна, провул. Цілинний, вул. Святошинська, 1,2 провул. Святошинський</w:t>
            </w:r>
            <w:r w:rsidRPr="00F959F2">
              <w:rPr>
                <w:sz w:val="24"/>
              </w:rPr>
              <w:t xml:space="preserve">, </w:t>
            </w:r>
            <w:r w:rsidRPr="00F959F2">
              <w:rPr>
                <w:sz w:val="24"/>
                <w:lang w:val="uk-UA"/>
              </w:rPr>
              <w:t>вул. Штраухера Бенно та 3 провулки,</w:t>
            </w:r>
            <w:r w:rsidRPr="000958FB">
              <w:rPr>
                <w:sz w:val="24"/>
                <w:lang w:val="uk-UA"/>
              </w:rPr>
              <w:t xml:space="preserve"> </w:t>
            </w:r>
            <w:r w:rsidRPr="00F959F2">
              <w:rPr>
                <w:sz w:val="24"/>
                <w:lang w:val="uk-UA"/>
              </w:rPr>
              <w:t xml:space="preserve"> вул. Малокучурівська, </w:t>
            </w:r>
            <w:r w:rsidRPr="000958FB">
              <w:rPr>
                <w:sz w:val="24"/>
                <w:lang w:val="uk-UA"/>
              </w:rPr>
              <w:t xml:space="preserve">вул. Возз’єднання, провул. Возз’єднання, вул. </w:t>
            </w:r>
            <w:r w:rsidRPr="00F959F2">
              <w:rPr>
                <w:sz w:val="24"/>
              </w:rPr>
              <w:t>І.Северина – 98 – до кінця</w:t>
            </w:r>
            <w:r w:rsidRPr="004D7D8A">
              <w:rPr>
                <w:sz w:val="24"/>
              </w:rPr>
              <w:t xml:space="preserve"> (парні), 67 – до кінця (непарні), вул. Кам’яна, вул. </w:t>
            </w:r>
            <w:r>
              <w:rPr>
                <w:sz w:val="24"/>
              </w:rPr>
              <w:t>Зоряна</w:t>
            </w:r>
            <w:r w:rsidRPr="004D7D8A">
              <w:rPr>
                <w:sz w:val="24"/>
              </w:rPr>
              <w:t xml:space="preserve">, </w:t>
            </w:r>
          </w:p>
          <w:p w:rsidR="008757ED" w:rsidRDefault="008757ED" w:rsidP="00033243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М.Кривоноса, вул. Привокзальна, провул. </w:t>
            </w:r>
          </w:p>
          <w:p w:rsidR="008757ED" w:rsidRDefault="008757ED" w:rsidP="00033243">
            <w:pPr>
              <w:rPr>
                <w:sz w:val="24"/>
              </w:rPr>
            </w:pPr>
            <w:r w:rsidRPr="004D7D8A">
              <w:rPr>
                <w:sz w:val="24"/>
              </w:rPr>
              <w:lastRenderedPageBreak/>
              <w:t xml:space="preserve">Привокзальний, вул. Л.Симиренка, вул. Я.Мудрого – 35-103 (непарні), 66-130 (парні), 2 провул. Я.Мудрого, вул. Гетьмана Дорошенка – </w:t>
            </w:r>
            <w:r>
              <w:rPr>
                <w:sz w:val="24"/>
              </w:rPr>
              <w:t xml:space="preserve">57 – до кінця (непарні), </w:t>
            </w:r>
            <w:r w:rsidRPr="004D7D8A">
              <w:rPr>
                <w:sz w:val="24"/>
              </w:rPr>
              <w:t xml:space="preserve">100 – до кінця (парні), </w:t>
            </w:r>
          </w:p>
          <w:p w:rsidR="008757ED" w:rsidRPr="004D7D8A" w:rsidRDefault="008757ED" w:rsidP="00033243">
            <w:pPr>
              <w:rPr>
                <w:sz w:val="24"/>
              </w:rPr>
            </w:pPr>
            <w:r w:rsidRPr="004D7D8A">
              <w:rPr>
                <w:sz w:val="24"/>
              </w:rPr>
              <w:t>вул. Учительська – 160 – до кінця (парні), 161 – до кінця (непарні), вул. В.Козубенка</w:t>
            </w:r>
          </w:p>
        </w:tc>
      </w:tr>
      <w:tr w:rsidR="008757ED" w:rsidRPr="004D7D8A" w:rsidTr="008757ED">
        <w:trPr>
          <w:trHeight w:val="75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ED" w:rsidRPr="004D7D8A" w:rsidRDefault="008757ED" w:rsidP="00033243">
            <w:pPr>
              <w:rPr>
                <w:sz w:val="24"/>
              </w:rPr>
            </w:pPr>
            <w:r w:rsidRPr="004D7D8A">
              <w:rPr>
                <w:sz w:val="24"/>
              </w:rPr>
              <w:lastRenderedPageBreak/>
              <w:t>НВК «Берегиня»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ED" w:rsidRPr="004D7D8A" w:rsidRDefault="008757ED" w:rsidP="00033243">
            <w:pPr>
              <w:rPr>
                <w:sz w:val="24"/>
              </w:rPr>
            </w:pPr>
            <w:r w:rsidRPr="004D7D8A">
              <w:rPr>
                <w:sz w:val="24"/>
              </w:rPr>
              <w:t>вул. Учительська – 70 – 158 (парні), 65 – 159 (непарні),1,2 провул. Учительський, вул. Ю.Липи, вул. Уманська, вул. О.Можайського, 1,2,3 провул. О.Можайського, вул. І.Северина – 22 – до кінця (парні), 11 – до кінця (непарні), вул. Байкальська, 1 провул. Байкальський, вул. Кленова, вул. Я.Мудрого – 105-175 (непарні), 132 – 176 (парні), 1 провул. Я.Мудрого, вул.М.Міхновського – 9 – до кінця (непарні), 12 – до кінця (парні), вул. Гетьмана Дорошенка – 86-98 (парні), 51-55 (непарні), вул.І.Карбулицького, вул. П.Болбочана, 1,2,3 провул. І.Карбулицького, вул</w:t>
            </w:r>
            <w:r>
              <w:rPr>
                <w:sz w:val="24"/>
              </w:rPr>
              <w:t>. С.Величка, провул. С.Величка</w:t>
            </w:r>
          </w:p>
        </w:tc>
      </w:tr>
    </w:tbl>
    <w:p w:rsidR="00432980" w:rsidRDefault="000958FB"/>
    <w:sectPr w:rsidR="00432980" w:rsidSect="00AA7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ED"/>
    <w:rsid w:val="000958FB"/>
    <w:rsid w:val="0044352C"/>
    <w:rsid w:val="008757ED"/>
    <w:rsid w:val="00A00BB1"/>
    <w:rsid w:val="00AA7D6D"/>
    <w:rsid w:val="00C772F6"/>
    <w:rsid w:val="00CC24E5"/>
    <w:rsid w:val="00F1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7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7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7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7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НВК Берегиня</dc:creator>
  <cp:lastModifiedBy>admin</cp:lastModifiedBy>
  <cp:revision>2</cp:revision>
  <dcterms:created xsi:type="dcterms:W3CDTF">2019-02-15T13:32:00Z</dcterms:created>
  <dcterms:modified xsi:type="dcterms:W3CDTF">2019-02-15T13:32:00Z</dcterms:modified>
</cp:coreProperties>
</file>