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C4" w:rsidRPr="00B82141" w:rsidRDefault="00CA0DC4" w:rsidP="00CA0DC4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bookmarkStart w:id="0" w:name="_GoBack"/>
      <w:r w:rsidRPr="00B82141">
        <w:rPr>
          <w:b/>
          <w:sz w:val="28"/>
          <w:szCs w:val="28"/>
          <w:lang w:val="uk-UA"/>
        </w:rPr>
        <w:t>Використання благодійних коштів (шкільний підрозділ)</w:t>
      </w:r>
    </w:p>
    <w:p w:rsidR="00CA0DC4" w:rsidRPr="00B82141" w:rsidRDefault="00CA0DC4" w:rsidP="00CA0DC4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B82141">
        <w:rPr>
          <w:b/>
          <w:sz w:val="28"/>
          <w:szCs w:val="28"/>
          <w:lang w:val="uk-UA"/>
        </w:rPr>
        <w:t>НВК «Берегиня» з вересня по грудень 2017 р.</w:t>
      </w:r>
    </w:p>
    <w:bookmarkEnd w:id="0"/>
    <w:p w:rsidR="00CA0DC4" w:rsidRDefault="00CA0DC4" w:rsidP="00CA0DC4">
      <w:pPr>
        <w:pStyle w:val="a4"/>
        <w:tabs>
          <w:tab w:val="left" w:pos="5895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A0DC4" w:rsidRDefault="00CA0DC4" w:rsidP="00CA0DC4">
      <w:pPr>
        <w:pStyle w:val="a4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4"/>
        <w:gridCol w:w="4423"/>
        <w:gridCol w:w="3964"/>
      </w:tblGrid>
      <w:tr w:rsidR="00CA0DC4" w:rsidRPr="007E3D6F" w:rsidTr="002E79FC">
        <w:tc>
          <w:tcPr>
            <w:tcW w:w="1184" w:type="dxa"/>
          </w:tcPr>
          <w:p w:rsidR="00CA0DC4" w:rsidRPr="007E3D6F" w:rsidRDefault="00CA0DC4" w:rsidP="002E79F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7E3D6F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CA0DC4" w:rsidRPr="007E3D6F" w:rsidRDefault="00CA0DC4" w:rsidP="002E79F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7E3D6F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423" w:type="dxa"/>
          </w:tcPr>
          <w:p w:rsidR="00CA0DC4" w:rsidRPr="007E3D6F" w:rsidRDefault="00CA0DC4" w:rsidP="002E79F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7E3D6F">
              <w:rPr>
                <w:b/>
                <w:sz w:val="28"/>
                <w:szCs w:val="28"/>
                <w:lang w:val="uk-UA"/>
              </w:rPr>
              <w:t xml:space="preserve">Найменування </w:t>
            </w:r>
          </w:p>
          <w:p w:rsidR="00CA0DC4" w:rsidRPr="007E3D6F" w:rsidRDefault="00CA0DC4" w:rsidP="002E79F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7E3D6F">
              <w:rPr>
                <w:b/>
                <w:sz w:val="28"/>
                <w:szCs w:val="28"/>
                <w:lang w:val="uk-UA"/>
              </w:rPr>
              <w:t>робіт та інше</w:t>
            </w:r>
          </w:p>
        </w:tc>
        <w:tc>
          <w:tcPr>
            <w:tcW w:w="3964" w:type="dxa"/>
          </w:tcPr>
          <w:p w:rsidR="00CA0DC4" w:rsidRPr="007E3D6F" w:rsidRDefault="00CA0DC4" w:rsidP="002E79F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7E3D6F">
              <w:rPr>
                <w:b/>
                <w:sz w:val="28"/>
                <w:szCs w:val="28"/>
                <w:lang w:val="uk-UA"/>
              </w:rPr>
              <w:t>Сума</w:t>
            </w:r>
          </w:p>
          <w:p w:rsidR="00CA0DC4" w:rsidRPr="007E3D6F" w:rsidRDefault="00CA0DC4" w:rsidP="002E79F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7E3D6F">
              <w:rPr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CA0DC4" w:rsidTr="002E79FC">
        <w:tc>
          <w:tcPr>
            <w:tcW w:w="1184" w:type="dxa"/>
          </w:tcPr>
          <w:p w:rsidR="00CA0DC4" w:rsidRDefault="00CA0DC4" w:rsidP="002E79F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423" w:type="dxa"/>
          </w:tcPr>
          <w:p w:rsidR="00CA0DC4" w:rsidRDefault="00CA0DC4" w:rsidP="002E79FC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Будівельні матеріали</w:t>
            </w:r>
          </w:p>
        </w:tc>
        <w:tc>
          <w:tcPr>
            <w:tcW w:w="3964" w:type="dxa"/>
          </w:tcPr>
          <w:p w:rsidR="00CA0DC4" w:rsidRDefault="00CA0DC4" w:rsidP="002E79F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1580</w:t>
            </w:r>
          </w:p>
        </w:tc>
      </w:tr>
      <w:tr w:rsidR="00CA0DC4" w:rsidTr="002E79FC">
        <w:tc>
          <w:tcPr>
            <w:tcW w:w="1184" w:type="dxa"/>
          </w:tcPr>
          <w:p w:rsidR="00CA0DC4" w:rsidRDefault="00CA0DC4" w:rsidP="002E79F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423" w:type="dxa"/>
          </w:tcPr>
          <w:p w:rsidR="00CA0DC4" w:rsidRDefault="00CA0DC4" w:rsidP="002E79FC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Миючі засоби  та деззасоби, інвентар (віники, швабри, відра)</w:t>
            </w:r>
          </w:p>
        </w:tc>
        <w:tc>
          <w:tcPr>
            <w:tcW w:w="3964" w:type="dxa"/>
          </w:tcPr>
          <w:p w:rsidR="00CA0DC4" w:rsidRDefault="00CA0DC4" w:rsidP="002E79F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871</w:t>
            </w:r>
          </w:p>
        </w:tc>
      </w:tr>
      <w:tr w:rsidR="00CA0DC4" w:rsidTr="002E79FC">
        <w:tc>
          <w:tcPr>
            <w:tcW w:w="1184" w:type="dxa"/>
          </w:tcPr>
          <w:p w:rsidR="00CA0DC4" w:rsidRDefault="00CA0DC4" w:rsidP="002E79F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423" w:type="dxa"/>
          </w:tcPr>
          <w:p w:rsidR="00CA0DC4" w:rsidRDefault="00CA0DC4" w:rsidP="002E79FC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блок живлення до </w:t>
            </w:r>
            <w:proofErr w:type="spellStart"/>
            <w:r>
              <w:rPr>
                <w:sz w:val="28"/>
                <w:szCs w:val="28"/>
                <w:lang w:val="uk-UA"/>
              </w:rPr>
              <w:t>компютера</w:t>
            </w:r>
            <w:proofErr w:type="spellEnd"/>
          </w:p>
        </w:tc>
        <w:tc>
          <w:tcPr>
            <w:tcW w:w="3964" w:type="dxa"/>
          </w:tcPr>
          <w:p w:rsidR="00CA0DC4" w:rsidRDefault="00CA0DC4" w:rsidP="002E79F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475</w:t>
            </w:r>
          </w:p>
        </w:tc>
      </w:tr>
      <w:tr w:rsidR="00CA0DC4" w:rsidTr="002E79FC">
        <w:tc>
          <w:tcPr>
            <w:tcW w:w="1184" w:type="dxa"/>
          </w:tcPr>
          <w:p w:rsidR="00CA0DC4" w:rsidRDefault="00CA0DC4" w:rsidP="002E79F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423" w:type="dxa"/>
          </w:tcPr>
          <w:p w:rsidR="00CA0DC4" w:rsidRDefault="00CA0DC4" w:rsidP="002E79FC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Оплата послуг </w:t>
            </w:r>
            <w:proofErr w:type="spellStart"/>
            <w:r>
              <w:rPr>
                <w:sz w:val="28"/>
                <w:szCs w:val="28"/>
                <w:lang w:val="uk-UA"/>
              </w:rPr>
              <w:t>хостингу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64" w:type="dxa"/>
          </w:tcPr>
          <w:p w:rsidR="00CA0DC4" w:rsidRDefault="00CA0DC4" w:rsidP="002E79F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290</w:t>
            </w:r>
          </w:p>
        </w:tc>
      </w:tr>
      <w:tr w:rsidR="00CA0DC4" w:rsidTr="002E79FC">
        <w:tc>
          <w:tcPr>
            <w:tcW w:w="1184" w:type="dxa"/>
          </w:tcPr>
          <w:p w:rsidR="00CA0DC4" w:rsidRDefault="00CA0DC4" w:rsidP="002E79F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423" w:type="dxa"/>
          </w:tcPr>
          <w:p w:rsidR="00CA0DC4" w:rsidRDefault="00CA0DC4" w:rsidP="002E79FC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Канцтовари, заправка картриджу</w:t>
            </w:r>
          </w:p>
        </w:tc>
        <w:tc>
          <w:tcPr>
            <w:tcW w:w="3964" w:type="dxa"/>
          </w:tcPr>
          <w:p w:rsidR="00CA0DC4" w:rsidRDefault="00CA0DC4" w:rsidP="002E79F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240</w:t>
            </w:r>
          </w:p>
        </w:tc>
      </w:tr>
      <w:tr w:rsidR="00CA0DC4" w:rsidTr="002E79FC">
        <w:tc>
          <w:tcPr>
            <w:tcW w:w="1184" w:type="dxa"/>
          </w:tcPr>
          <w:p w:rsidR="00CA0DC4" w:rsidRDefault="00CA0DC4" w:rsidP="002E79F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423" w:type="dxa"/>
          </w:tcPr>
          <w:p w:rsidR="00CA0DC4" w:rsidRDefault="00CA0DC4" w:rsidP="002E79FC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Заміна зливних бачків, поточний ремонт туалетних кімнат, заміна кришок до унітазів, демонтаж та установка зливних бачків</w:t>
            </w:r>
          </w:p>
        </w:tc>
        <w:tc>
          <w:tcPr>
            <w:tcW w:w="3964" w:type="dxa"/>
          </w:tcPr>
          <w:p w:rsidR="00CA0DC4" w:rsidRDefault="00CA0DC4" w:rsidP="002E79F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1580</w:t>
            </w:r>
          </w:p>
        </w:tc>
      </w:tr>
      <w:tr w:rsidR="00CA0DC4" w:rsidTr="002E79FC">
        <w:tc>
          <w:tcPr>
            <w:tcW w:w="1184" w:type="dxa"/>
          </w:tcPr>
          <w:p w:rsidR="00CA0DC4" w:rsidRDefault="00CA0DC4" w:rsidP="002E79F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423" w:type="dxa"/>
          </w:tcPr>
          <w:p w:rsidR="00CA0DC4" w:rsidRDefault="00CA0DC4" w:rsidP="002E79FC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Заміна скла в спортивній залі</w:t>
            </w:r>
          </w:p>
        </w:tc>
        <w:tc>
          <w:tcPr>
            <w:tcW w:w="3964" w:type="dxa"/>
          </w:tcPr>
          <w:p w:rsidR="00CA0DC4" w:rsidRDefault="00CA0DC4" w:rsidP="002E79F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450</w:t>
            </w:r>
          </w:p>
        </w:tc>
      </w:tr>
      <w:tr w:rsidR="00CA0DC4" w:rsidRPr="0093522A" w:rsidTr="002E79FC">
        <w:tc>
          <w:tcPr>
            <w:tcW w:w="5607" w:type="dxa"/>
            <w:gridSpan w:val="2"/>
          </w:tcPr>
          <w:p w:rsidR="00CA0DC4" w:rsidRPr="0093522A" w:rsidRDefault="00CA0DC4" w:rsidP="002E79FC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 w:rsidRPr="0093522A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964" w:type="dxa"/>
          </w:tcPr>
          <w:p w:rsidR="00CA0DC4" w:rsidRPr="0093522A" w:rsidRDefault="00CA0DC4" w:rsidP="002E79F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5486</w:t>
            </w:r>
          </w:p>
        </w:tc>
      </w:tr>
    </w:tbl>
    <w:p w:rsidR="00CA0DC4" w:rsidRDefault="00CA0DC4" w:rsidP="00CA0DC4">
      <w:pPr>
        <w:rPr>
          <w:sz w:val="28"/>
          <w:szCs w:val="28"/>
        </w:rPr>
      </w:pPr>
    </w:p>
    <w:p w:rsidR="00CA0DC4" w:rsidRPr="003947FB" w:rsidRDefault="00CA0DC4" w:rsidP="00CA0DC4">
      <w:pPr>
        <w:pStyle w:val="a4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Зібрано – 5486 грн.</w:t>
      </w:r>
    </w:p>
    <w:p w:rsidR="00CA0DC4" w:rsidRPr="003947FB" w:rsidRDefault="00CA0DC4" w:rsidP="00CA0DC4">
      <w:pPr>
        <w:pStyle w:val="a4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Потрачено – 5486 грн.</w:t>
      </w:r>
    </w:p>
    <w:p w:rsidR="00CA0DC4" w:rsidRDefault="00CA0DC4" w:rsidP="00CA0DC4">
      <w:pPr>
        <w:rPr>
          <w:sz w:val="28"/>
          <w:szCs w:val="28"/>
        </w:rPr>
      </w:pPr>
    </w:p>
    <w:p w:rsidR="00CA0DC4" w:rsidRPr="004F19DD" w:rsidRDefault="00CA0DC4" w:rsidP="00CA0DC4">
      <w:pPr>
        <w:rPr>
          <w:b/>
          <w:sz w:val="28"/>
          <w:szCs w:val="28"/>
        </w:rPr>
      </w:pPr>
      <w:r w:rsidRPr="004F19DD">
        <w:rPr>
          <w:b/>
          <w:sz w:val="28"/>
          <w:szCs w:val="28"/>
        </w:rPr>
        <w:t>Голова батьківського комітету</w:t>
      </w:r>
      <w:r w:rsidRPr="004F19DD">
        <w:rPr>
          <w:b/>
          <w:sz w:val="28"/>
          <w:szCs w:val="28"/>
        </w:rPr>
        <w:tab/>
      </w:r>
      <w:r w:rsidRPr="004F19DD">
        <w:rPr>
          <w:b/>
          <w:sz w:val="28"/>
          <w:szCs w:val="28"/>
        </w:rPr>
        <w:tab/>
      </w:r>
      <w:r w:rsidRPr="004F19DD">
        <w:rPr>
          <w:b/>
          <w:sz w:val="28"/>
          <w:szCs w:val="28"/>
        </w:rPr>
        <w:tab/>
      </w:r>
      <w:r w:rsidRPr="004F19DD">
        <w:rPr>
          <w:b/>
          <w:sz w:val="28"/>
          <w:szCs w:val="28"/>
        </w:rPr>
        <w:tab/>
      </w:r>
      <w:r w:rsidRPr="004F19DD">
        <w:rPr>
          <w:b/>
          <w:sz w:val="28"/>
          <w:szCs w:val="28"/>
        </w:rPr>
        <w:tab/>
      </w:r>
      <w:r w:rsidRPr="004F19DD">
        <w:rPr>
          <w:b/>
          <w:sz w:val="28"/>
          <w:szCs w:val="28"/>
        </w:rPr>
        <w:tab/>
        <w:t xml:space="preserve">І.Бурлака </w:t>
      </w:r>
    </w:p>
    <w:p w:rsidR="00CA0DC4" w:rsidRDefault="00CA0DC4" w:rsidP="00CA0DC4">
      <w:pPr>
        <w:rPr>
          <w:sz w:val="28"/>
          <w:szCs w:val="28"/>
        </w:rPr>
      </w:pPr>
    </w:p>
    <w:p w:rsidR="00CA0DC4" w:rsidRPr="004F19DD" w:rsidRDefault="00CA0DC4" w:rsidP="00CA0DC4">
      <w:pPr>
        <w:rPr>
          <w:b/>
          <w:sz w:val="28"/>
          <w:szCs w:val="28"/>
        </w:rPr>
      </w:pPr>
      <w:r w:rsidRPr="004F19DD">
        <w:rPr>
          <w:b/>
          <w:sz w:val="28"/>
          <w:szCs w:val="28"/>
        </w:rPr>
        <w:t xml:space="preserve"> </w:t>
      </w:r>
    </w:p>
    <w:p w:rsidR="00CA0DC4" w:rsidRDefault="00CA0DC4" w:rsidP="00CA0DC4">
      <w:pPr>
        <w:rPr>
          <w:sz w:val="28"/>
          <w:szCs w:val="28"/>
        </w:rPr>
      </w:pPr>
    </w:p>
    <w:p w:rsidR="00432980" w:rsidRDefault="00B82141"/>
    <w:p w:rsidR="000C586F" w:rsidRDefault="000C586F"/>
    <w:p w:rsidR="000C586F" w:rsidRDefault="000C586F"/>
    <w:p w:rsidR="000C586F" w:rsidRDefault="000C586F"/>
    <w:p w:rsidR="000C586F" w:rsidRDefault="000C586F"/>
    <w:p w:rsidR="000C586F" w:rsidRDefault="000C586F"/>
    <w:p w:rsidR="000C586F" w:rsidRDefault="000C586F"/>
    <w:p w:rsidR="000C586F" w:rsidRDefault="000C586F"/>
    <w:p w:rsidR="000C586F" w:rsidRDefault="000C586F"/>
    <w:p w:rsidR="000C586F" w:rsidRDefault="000C586F"/>
    <w:p w:rsidR="000C586F" w:rsidRDefault="000C586F"/>
    <w:p w:rsidR="000C586F" w:rsidRDefault="000C586F"/>
    <w:p w:rsidR="000C586F" w:rsidRDefault="000C586F"/>
    <w:p w:rsidR="000C586F" w:rsidRDefault="000C586F"/>
    <w:p w:rsidR="000C586F" w:rsidRDefault="000C586F"/>
    <w:p w:rsidR="000C586F" w:rsidRDefault="000C586F"/>
    <w:p w:rsidR="000C586F" w:rsidRDefault="000C586F"/>
    <w:p w:rsidR="000C586F" w:rsidRDefault="000C586F"/>
    <w:p w:rsidR="000C586F" w:rsidRDefault="000C586F"/>
    <w:p w:rsidR="000C586F" w:rsidRDefault="000C586F"/>
    <w:p w:rsidR="000C586F" w:rsidRDefault="000C586F"/>
    <w:p w:rsidR="000C586F" w:rsidRDefault="000C586F"/>
    <w:p w:rsidR="000C586F" w:rsidRDefault="000C586F"/>
    <w:p w:rsidR="000C586F" w:rsidRDefault="000C586F"/>
    <w:p w:rsidR="000C586F" w:rsidRDefault="000C586F"/>
    <w:p w:rsidR="000C586F" w:rsidRDefault="000C586F"/>
    <w:p w:rsidR="000C586F" w:rsidRDefault="000C586F"/>
    <w:p w:rsidR="000C586F" w:rsidRDefault="000C586F"/>
    <w:p w:rsidR="000C586F" w:rsidRDefault="000C586F"/>
    <w:p w:rsidR="000C586F" w:rsidRDefault="000C586F"/>
    <w:p w:rsidR="000C586F" w:rsidRDefault="000C586F"/>
    <w:p w:rsidR="000C586F" w:rsidRDefault="000C586F"/>
    <w:p w:rsidR="000C586F" w:rsidRDefault="000C586F"/>
    <w:sectPr w:rsidR="000C586F" w:rsidSect="00AA7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C4"/>
    <w:rsid w:val="000C586F"/>
    <w:rsid w:val="00235B67"/>
    <w:rsid w:val="0044352C"/>
    <w:rsid w:val="004E615A"/>
    <w:rsid w:val="00664F8A"/>
    <w:rsid w:val="007C50CB"/>
    <w:rsid w:val="00A00BB1"/>
    <w:rsid w:val="00AA7D6D"/>
    <w:rsid w:val="00B82141"/>
    <w:rsid w:val="00C772F6"/>
    <w:rsid w:val="00CA0DC4"/>
    <w:rsid w:val="00CC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C4"/>
    <w:pPr>
      <w:spacing w:after="0" w:line="240" w:lineRule="auto"/>
    </w:pPr>
    <w:rPr>
      <w:rFonts w:ascii="Times New Roman" w:hAnsi="Times New Roman" w:cs="Times New Roman"/>
      <w:sz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DC4"/>
    <w:pPr>
      <w:spacing w:after="0" w:line="240" w:lineRule="auto"/>
    </w:pPr>
    <w:rPr>
      <w:rFonts w:ascii="Times New Roman" w:hAnsi="Times New Roman" w:cs="Times New Roman"/>
      <w:sz w:val="1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CA0DC4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0C58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C4"/>
    <w:pPr>
      <w:spacing w:after="0" w:line="240" w:lineRule="auto"/>
    </w:pPr>
    <w:rPr>
      <w:rFonts w:ascii="Times New Roman" w:hAnsi="Times New Roman" w:cs="Times New Roman"/>
      <w:sz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DC4"/>
    <w:pPr>
      <w:spacing w:after="0" w:line="240" w:lineRule="auto"/>
    </w:pPr>
    <w:rPr>
      <w:rFonts w:ascii="Times New Roman" w:hAnsi="Times New Roman" w:cs="Times New Roman"/>
      <w:sz w:val="1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CA0DC4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0C5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НВК Берегиня</dc:creator>
  <cp:lastModifiedBy>MAVI</cp:lastModifiedBy>
  <cp:revision>2</cp:revision>
  <dcterms:created xsi:type="dcterms:W3CDTF">2018-01-13T10:03:00Z</dcterms:created>
  <dcterms:modified xsi:type="dcterms:W3CDTF">2018-01-13T10:03:00Z</dcterms:modified>
</cp:coreProperties>
</file>