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BB" w:rsidRPr="005E5755" w:rsidRDefault="006310BB" w:rsidP="005E5755">
      <w:pPr>
        <w:jc w:val="right"/>
        <w:rPr>
          <w:sz w:val="28"/>
          <w:szCs w:val="28"/>
        </w:rPr>
      </w:pPr>
      <w:r w:rsidRPr="005E5755">
        <w:rPr>
          <w:sz w:val="28"/>
          <w:szCs w:val="28"/>
        </w:rPr>
        <w:t xml:space="preserve"> </w:t>
      </w:r>
      <w:r w:rsidR="005E5755" w:rsidRPr="005E5755">
        <w:rPr>
          <w:sz w:val="28"/>
          <w:szCs w:val="28"/>
        </w:rPr>
        <w:t>«Затверджую»</w:t>
      </w:r>
      <w:r w:rsidRPr="005E5755">
        <w:rPr>
          <w:sz w:val="28"/>
          <w:szCs w:val="28"/>
        </w:rPr>
        <w:t xml:space="preserve">   </w:t>
      </w:r>
    </w:p>
    <w:p w:rsidR="006310BB" w:rsidRPr="005E5755" w:rsidRDefault="006310BB" w:rsidP="005E5755">
      <w:pPr>
        <w:jc w:val="right"/>
        <w:rPr>
          <w:sz w:val="28"/>
          <w:szCs w:val="28"/>
        </w:rPr>
      </w:pPr>
      <w:r w:rsidRPr="005E5755">
        <w:rPr>
          <w:sz w:val="28"/>
          <w:szCs w:val="28"/>
        </w:rPr>
        <w:tab/>
      </w:r>
      <w:r w:rsidRPr="005E5755">
        <w:rPr>
          <w:sz w:val="28"/>
          <w:szCs w:val="28"/>
        </w:rPr>
        <w:tab/>
      </w:r>
      <w:r w:rsidRPr="005E5755">
        <w:rPr>
          <w:sz w:val="28"/>
          <w:szCs w:val="28"/>
        </w:rPr>
        <w:tab/>
      </w:r>
      <w:r w:rsidRPr="005E5755">
        <w:rPr>
          <w:sz w:val="28"/>
          <w:szCs w:val="28"/>
        </w:rPr>
        <w:tab/>
      </w:r>
      <w:r w:rsidRPr="005E5755">
        <w:rPr>
          <w:sz w:val="28"/>
          <w:szCs w:val="28"/>
        </w:rPr>
        <w:tab/>
        <w:t xml:space="preserve">        Директор НВК «Берегиня»</w:t>
      </w:r>
    </w:p>
    <w:p w:rsidR="005E5755" w:rsidRPr="005E5755" w:rsidRDefault="005E5755" w:rsidP="005E5755">
      <w:pPr>
        <w:jc w:val="right"/>
        <w:rPr>
          <w:sz w:val="28"/>
          <w:szCs w:val="28"/>
        </w:rPr>
      </w:pPr>
      <w:r w:rsidRPr="005E5755">
        <w:rPr>
          <w:sz w:val="28"/>
          <w:szCs w:val="28"/>
        </w:rPr>
        <w:tab/>
      </w:r>
      <w:r w:rsidRPr="005E5755">
        <w:rPr>
          <w:sz w:val="28"/>
          <w:szCs w:val="28"/>
        </w:rPr>
        <w:tab/>
      </w:r>
      <w:r w:rsidRPr="005E5755">
        <w:rPr>
          <w:sz w:val="28"/>
          <w:szCs w:val="28"/>
        </w:rPr>
        <w:tab/>
      </w:r>
      <w:r w:rsidRPr="005E5755">
        <w:rPr>
          <w:sz w:val="28"/>
          <w:szCs w:val="28"/>
        </w:rPr>
        <w:tab/>
      </w:r>
      <w:r w:rsidRPr="005E5755">
        <w:rPr>
          <w:sz w:val="28"/>
          <w:szCs w:val="28"/>
        </w:rPr>
        <w:tab/>
      </w:r>
      <w:r w:rsidRPr="005E5755">
        <w:rPr>
          <w:sz w:val="28"/>
          <w:szCs w:val="28"/>
        </w:rPr>
        <w:tab/>
      </w:r>
      <w:r w:rsidRPr="005E5755">
        <w:rPr>
          <w:sz w:val="28"/>
          <w:szCs w:val="28"/>
        </w:rPr>
        <w:tab/>
      </w:r>
      <w:r w:rsidRPr="005E5755">
        <w:rPr>
          <w:sz w:val="28"/>
          <w:szCs w:val="28"/>
        </w:rPr>
        <w:tab/>
      </w:r>
      <w:r w:rsidRPr="005E5755">
        <w:rPr>
          <w:sz w:val="28"/>
          <w:szCs w:val="28"/>
        </w:rPr>
        <w:tab/>
        <w:t>Капустяк Г. П.</w:t>
      </w:r>
    </w:p>
    <w:p w:rsidR="006310BB" w:rsidRPr="005E5755" w:rsidRDefault="006310BB" w:rsidP="005E5755">
      <w:pPr>
        <w:jc w:val="right"/>
        <w:rPr>
          <w:sz w:val="28"/>
          <w:szCs w:val="28"/>
        </w:rPr>
      </w:pPr>
      <w:r w:rsidRPr="005E5755">
        <w:rPr>
          <w:sz w:val="28"/>
          <w:szCs w:val="28"/>
        </w:rPr>
        <w:t xml:space="preserve">«__»__________2012 р.  </w:t>
      </w:r>
    </w:p>
    <w:p w:rsidR="006310BB" w:rsidRPr="005E5755" w:rsidRDefault="006310BB" w:rsidP="005E5755">
      <w:pPr>
        <w:jc w:val="right"/>
      </w:pPr>
    </w:p>
    <w:p w:rsidR="006310BB" w:rsidRDefault="006310BB" w:rsidP="006310BB">
      <w:pPr>
        <w:rPr>
          <w:sz w:val="28"/>
          <w:szCs w:val="28"/>
        </w:rPr>
      </w:pPr>
    </w:p>
    <w:p w:rsidR="006310BB" w:rsidRDefault="006310BB" w:rsidP="006310BB">
      <w:pPr>
        <w:rPr>
          <w:sz w:val="28"/>
          <w:szCs w:val="28"/>
        </w:rPr>
      </w:pPr>
    </w:p>
    <w:p w:rsidR="006310BB" w:rsidRDefault="006310BB" w:rsidP="006310BB">
      <w:pPr>
        <w:rPr>
          <w:sz w:val="28"/>
          <w:szCs w:val="28"/>
        </w:rPr>
      </w:pPr>
    </w:p>
    <w:p w:rsidR="006310BB" w:rsidRDefault="006310BB" w:rsidP="006310BB">
      <w:pPr>
        <w:rPr>
          <w:sz w:val="28"/>
          <w:szCs w:val="28"/>
        </w:rPr>
      </w:pPr>
    </w:p>
    <w:p w:rsidR="006310BB" w:rsidRDefault="006310BB" w:rsidP="006310BB">
      <w:pPr>
        <w:rPr>
          <w:sz w:val="28"/>
          <w:szCs w:val="28"/>
        </w:rPr>
      </w:pPr>
    </w:p>
    <w:p w:rsidR="006310BB" w:rsidRDefault="006310BB" w:rsidP="006310BB">
      <w:pPr>
        <w:rPr>
          <w:sz w:val="28"/>
          <w:szCs w:val="28"/>
        </w:rPr>
      </w:pPr>
    </w:p>
    <w:p w:rsidR="006310BB" w:rsidRDefault="006310BB" w:rsidP="006310BB">
      <w:pPr>
        <w:rPr>
          <w:sz w:val="28"/>
          <w:szCs w:val="28"/>
        </w:rPr>
      </w:pPr>
    </w:p>
    <w:p w:rsidR="006310BB" w:rsidRDefault="006310BB" w:rsidP="006310BB">
      <w:pPr>
        <w:rPr>
          <w:sz w:val="28"/>
          <w:szCs w:val="28"/>
        </w:rPr>
      </w:pPr>
    </w:p>
    <w:p w:rsidR="006310BB" w:rsidRDefault="006310BB" w:rsidP="006310BB">
      <w:pPr>
        <w:rPr>
          <w:sz w:val="28"/>
          <w:szCs w:val="28"/>
        </w:rPr>
      </w:pPr>
    </w:p>
    <w:p w:rsidR="006310BB" w:rsidRDefault="006310BB" w:rsidP="006310BB">
      <w:pPr>
        <w:jc w:val="center"/>
        <w:rPr>
          <w:b/>
          <w:sz w:val="144"/>
          <w:szCs w:val="28"/>
        </w:rPr>
      </w:pPr>
      <w:r>
        <w:rPr>
          <w:b/>
          <w:sz w:val="144"/>
          <w:szCs w:val="28"/>
        </w:rPr>
        <w:t>Статут</w:t>
      </w:r>
    </w:p>
    <w:p w:rsidR="006310BB" w:rsidRDefault="006310BB" w:rsidP="006310BB">
      <w:pPr>
        <w:jc w:val="center"/>
        <w:rPr>
          <w:b/>
          <w:sz w:val="96"/>
          <w:szCs w:val="28"/>
        </w:rPr>
      </w:pPr>
    </w:p>
    <w:p w:rsidR="006310BB" w:rsidRDefault="006310BB" w:rsidP="006310BB">
      <w:pPr>
        <w:jc w:val="center"/>
        <w:rPr>
          <w:b/>
          <w:sz w:val="96"/>
          <w:szCs w:val="28"/>
        </w:rPr>
      </w:pPr>
      <w:r>
        <w:rPr>
          <w:b/>
          <w:sz w:val="96"/>
          <w:szCs w:val="28"/>
        </w:rPr>
        <w:t xml:space="preserve"> пришкільного табору відпочинку</w:t>
      </w:r>
    </w:p>
    <w:p w:rsidR="006310BB" w:rsidRDefault="006310BB" w:rsidP="006310BB">
      <w:pPr>
        <w:jc w:val="center"/>
        <w:rPr>
          <w:b/>
          <w:sz w:val="144"/>
          <w:szCs w:val="28"/>
        </w:rPr>
      </w:pPr>
      <w:r>
        <w:rPr>
          <w:b/>
          <w:sz w:val="144"/>
          <w:szCs w:val="28"/>
        </w:rPr>
        <w:t>«Сонечко»</w:t>
      </w:r>
    </w:p>
    <w:p w:rsidR="006310BB" w:rsidRDefault="006310BB" w:rsidP="006310BB">
      <w:pPr>
        <w:jc w:val="center"/>
        <w:rPr>
          <w:b/>
          <w:sz w:val="28"/>
          <w:szCs w:val="28"/>
        </w:rPr>
      </w:pPr>
    </w:p>
    <w:p w:rsidR="006310BB" w:rsidRDefault="006310BB" w:rsidP="006310BB">
      <w:pPr>
        <w:jc w:val="center"/>
        <w:rPr>
          <w:b/>
          <w:sz w:val="28"/>
          <w:szCs w:val="28"/>
        </w:rPr>
      </w:pPr>
    </w:p>
    <w:p w:rsidR="006310BB" w:rsidRDefault="006310BB" w:rsidP="006310BB">
      <w:pPr>
        <w:jc w:val="center"/>
        <w:rPr>
          <w:b/>
          <w:sz w:val="28"/>
          <w:szCs w:val="28"/>
        </w:rPr>
      </w:pPr>
    </w:p>
    <w:p w:rsidR="006310BB" w:rsidRDefault="006310BB" w:rsidP="006310BB">
      <w:pPr>
        <w:jc w:val="center"/>
        <w:rPr>
          <w:b/>
          <w:sz w:val="28"/>
          <w:szCs w:val="28"/>
        </w:rPr>
      </w:pPr>
    </w:p>
    <w:p w:rsidR="006310BB" w:rsidRDefault="006310BB" w:rsidP="006310BB">
      <w:pPr>
        <w:jc w:val="center"/>
        <w:rPr>
          <w:b/>
          <w:sz w:val="72"/>
          <w:szCs w:val="28"/>
        </w:rPr>
      </w:pPr>
      <w:r>
        <w:rPr>
          <w:b/>
          <w:sz w:val="72"/>
          <w:szCs w:val="28"/>
        </w:rPr>
        <w:t>НВК «Берегиня»</w:t>
      </w:r>
    </w:p>
    <w:p w:rsidR="006310BB" w:rsidRDefault="006310BB" w:rsidP="006310BB">
      <w:pPr>
        <w:jc w:val="center"/>
        <w:rPr>
          <w:sz w:val="28"/>
          <w:szCs w:val="28"/>
        </w:rPr>
      </w:pPr>
    </w:p>
    <w:p w:rsidR="005E5755" w:rsidRDefault="005E5755" w:rsidP="006310BB">
      <w:pPr>
        <w:jc w:val="center"/>
        <w:rPr>
          <w:sz w:val="28"/>
          <w:szCs w:val="28"/>
        </w:rPr>
      </w:pPr>
    </w:p>
    <w:p w:rsidR="006310BB" w:rsidRDefault="006310BB" w:rsidP="006310BB">
      <w:pPr>
        <w:spacing w:line="360" w:lineRule="auto"/>
        <w:rPr>
          <w:b/>
          <w:i/>
          <w:sz w:val="28"/>
          <w:szCs w:val="28"/>
        </w:rPr>
      </w:pPr>
    </w:p>
    <w:p w:rsidR="006310BB" w:rsidRDefault="006310BB" w:rsidP="006310BB">
      <w:pPr>
        <w:spacing w:line="360" w:lineRule="auto"/>
        <w:jc w:val="both"/>
        <w:rPr>
          <w:b/>
        </w:rPr>
      </w:pPr>
      <w:r>
        <w:rPr>
          <w:b/>
          <w:i/>
        </w:rPr>
        <w:lastRenderedPageBreak/>
        <w:t>І.Загальна частина</w:t>
      </w:r>
      <w:r>
        <w:rPr>
          <w:b/>
        </w:rPr>
        <w:t>.</w:t>
      </w:r>
    </w:p>
    <w:p w:rsidR="006310BB" w:rsidRDefault="006310BB" w:rsidP="006310BB">
      <w:pPr>
        <w:spacing w:line="360" w:lineRule="auto"/>
        <w:jc w:val="both"/>
      </w:pPr>
      <w:r>
        <w:t>1.1.Дитячий табір відпочинку є позашкільним закладом, метою діяльності якого є реалізація права кожної дитини на повноцінний відпочинок, забезпечення змістовного дозвілля, задоволення інтересів і духовних запитів відповідно до індивідуальних потреб.</w:t>
      </w:r>
    </w:p>
    <w:p w:rsidR="006310BB" w:rsidRDefault="006310BB" w:rsidP="006310BB">
      <w:pPr>
        <w:spacing w:line="360" w:lineRule="auto"/>
        <w:jc w:val="both"/>
      </w:pPr>
      <w:r>
        <w:t>1.2.Дитячий табір відпочинку у своїй діяльності керується Конституцією України, законами  України, актами Президента України та Кабінету Міністрів України, наказами та розпорядженнями центральних органів виконавчої влади, до сфери управління яких він належить, рішеннями місцевих органів виконавчої влади та органів місцевого самоврядування, а також цим Типовим положення і своїм статутом.</w:t>
      </w:r>
    </w:p>
    <w:p w:rsidR="006310BB" w:rsidRDefault="006310BB" w:rsidP="006310BB">
      <w:pPr>
        <w:spacing w:line="360" w:lineRule="auto"/>
        <w:jc w:val="both"/>
      </w:pPr>
      <w:r>
        <w:t>1.3.Дитячий  табір відпочинку є сезонним, розміщується в стаціонарному приміщенні на базі навчального закладу. Термін роботи встановлюється відповідно до наказу навчального закладу.</w:t>
      </w:r>
    </w:p>
    <w:p w:rsidR="006310BB" w:rsidRDefault="006310BB" w:rsidP="006310BB">
      <w:pPr>
        <w:spacing w:line="360" w:lineRule="auto"/>
        <w:jc w:val="both"/>
        <w:rPr>
          <w:b/>
          <w:i/>
        </w:rPr>
      </w:pPr>
      <w:proofErr w:type="spellStart"/>
      <w:r>
        <w:rPr>
          <w:b/>
          <w:i/>
        </w:rPr>
        <w:t>ІІ.Організація</w:t>
      </w:r>
      <w:proofErr w:type="spellEnd"/>
      <w:r>
        <w:rPr>
          <w:b/>
          <w:i/>
        </w:rPr>
        <w:t xml:space="preserve"> і основи діяльності.</w:t>
      </w:r>
    </w:p>
    <w:p w:rsidR="006310BB" w:rsidRDefault="006310BB" w:rsidP="006310BB">
      <w:pPr>
        <w:spacing w:line="360" w:lineRule="auto"/>
        <w:jc w:val="both"/>
      </w:pPr>
      <w:r>
        <w:t>2.1.Дитячий табір відпочинку діє на основі власного Статуту, який затверджується і погоджується засновниками та радою закладу.</w:t>
      </w:r>
    </w:p>
    <w:p w:rsidR="006310BB" w:rsidRDefault="006310BB" w:rsidP="006310BB">
      <w:pPr>
        <w:spacing w:line="360" w:lineRule="auto"/>
        <w:jc w:val="both"/>
      </w:pPr>
      <w:r>
        <w:t>2.2.Зарахування дітей до табору здійснюється на основі заяв та довідок.</w:t>
      </w:r>
    </w:p>
    <w:p w:rsidR="006310BB" w:rsidRDefault="006310BB" w:rsidP="006310BB">
      <w:pPr>
        <w:spacing w:line="360" w:lineRule="auto"/>
        <w:jc w:val="both"/>
      </w:pPr>
      <w:r>
        <w:t>2.3.Враховуючи вікові особливості дітей, у дитячому таборі відпочинку створюються загони.</w:t>
      </w:r>
    </w:p>
    <w:p w:rsidR="006310BB" w:rsidRDefault="006310BB" w:rsidP="006310BB">
      <w:pPr>
        <w:spacing w:line="360" w:lineRule="auto"/>
        <w:jc w:val="both"/>
      </w:pPr>
      <w:r>
        <w:t>2.4.У таборі діти знаходяться під наглядом медпрацівника, психолога, вихователів.</w:t>
      </w:r>
    </w:p>
    <w:p w:rsidR="006310BB" w:rsidRDefault="006310BB" w:rsidP="006310BB">
      <w:pPr>
        <w:spacing w:line="360" w:lineRule="auto"/>
        <w:jc w:val="both"/>
      </w:pPr>
      <w:r>
        <w:t>2.5.Дитячий табір відпочинку працює за власним планом роботи, організовує та здійснює різноманітні масові заходи.</w:t>
      </w:r>
    </w:p>
    <w:p w:rsidR="006310BB" w:rsidRDefault="006310BB" w:rsidP="006310BB">
      <w:pPr>
        <w:spacing w:line="360" w:lineRule="auto"/>
        <w:jc w:val="both"/>
      </w:pPr>
      <w:r>
        <w:t>2.6.Зміст, форми і методи роботи в таборі спрямовані на виховання громадянина України, розвиток творчих здібностей, відпочинку дітей та визначаються потребами дитини в соціалізації.</w:t>
      </w:r>
    </w:p>
    <w:p w:rsidR="006310BB" w:rsidRDefault="006310BB" w:rsidP="006310BB">
      <w:pPr>
        <w:spacing w:line="360" w:lineRule="auto"/>
        <w:jc w:val="both"/>
      </w:pPr>
      <w:r>
        <w:t>2.7.Керівник дитячого табору відпочинку затверджує план роботи, режим дня та правила внутрішнього розпорядку для дітей та працівників дитячого закладу.</w:t>
      </w:r>
    </w:p>
    <w:p w:rsidR="006310BB" w:rsidRDefault="006310BB" w:rsidP="006310BB">
      <w:pPr>
        <w:spacing w:line="360" w:lineRule="auto"/>
        <w:jc w:val="both"/>
      </w:pPr>
      <w:r>
        <w:rPr>
          <w:b/>
          <w:i/>
        </w:rPr>
        <w:t>ІІІ. Господарське утримання та фінансування.</w:t>
      </w:r>
    </w:p>
    <w:p w:rsidR="006310BB" w:rsidRDefault="006310BB" w:rsidP="006310BB">
      <w:pPr>
        <w:spacing w:line="360" w:lineRule="auto"/>
        <w:jc w:val="both"/>
      </w:pPr>
      <w:r>
        <w:t>3.1.Джерелами фінансування табору відпочинку є кошти місцевого бюджету засновника, Всеукраїнського фонду оздоровлення та відпочинку дітей, добровільні внески громадян та благодійні пожертвування спонсорів.</w:t>
      </w:r>
    </w:p>
    <w:p w:rsidR="006310BB" w:rsidRDefault="006310BB" w:rsidP="006310BB">
      <w:pPr>
        <w:spacing w:line="360" w:lineRule="auto"/>
        <w:jc w:val="both"/>
      </w:pPr>
      <w:r>
        <w:t>3.2.Керівництво табору забезпечує дітей, які в ньому знаходяться, харчуванням належної якості, у відповідності із встановленими нормами та правилами санітарно-гігієнічного і протипожежного нагляду.</w:t>
      </w:r>
    </w:p>
    <w:p w:rsidR="006310BB" w:rsidRDefault="006310BB" w:rsidP="006310BB">
      <w:pPr>
        <w:spacing w:line="360" w:lineRule="auto"/>
        <w:jc w:val="both"/>
      </w:pPr>
      <w:r>
        <w:t>3.3.Вимоги до території, споруд дитячого табору, його обладнання визначаються будівельними, санітарно-гігієнічними правилами і нормами.</w:t>
      </w:r>
    </w:p>
    <w:p w:rsidR="006310BB" w:rsidRDefault="006310BB" w:rsidP="006310BB">
      <w:pPr>
        <w:spacing w:line="360" w:lineRule="auto"/>
        <w:jc w:val="both"/>
      </w:pPr>
      <w:r>
        <w:lastRenderedPageBreak/>
        <w:t>3.4.Засновний забезпечує табір та його працівників санітарними паспортами, інструкціями з техніки безпеки, профілактики травматизму і попередження нещасних випадків з дітьми.</w:t>
      </w:r>
    </w:p>
    <w:p w:rsidR="006310BB" w:rsidRDefault="006310BB" w:rsidP="006310BB">
      <w:pPr>
        <w:spacing w:line="360" w:lineRule="auto"/>
        <w:jc w:val="both"/>
      </w:pPr>
      <w:r>
        <w:rPr>
          <w:b/>
          <w:i/>
        </w:rPr>
        <w:t>І</w:t>
      </w:r>
      <w:r>
        <w:rPr>
          <w:b/>
          <w:i/>
          <w:lang w:val="en-US"/>
        </w:rPr>
        <w:t>V</w:t>
      </w:r>
      <w:r>
        <w:rPr>
          <w:b/>
          <w:i/>
        </w:rPr>
        <w:t>.Кадрове забезпечення.</w:t>
      </w:r>
    </w:p>
    <w:p w:rsidR="006310BB" w:rsidRDefault="006310BB" w:rsidP="006310BB">
      <w:pPr>
        <w:spacing w:line="360" w:lineRule="auto"/>
        <w:jc w:val="both"/>
      </w:pPr>
      <w:r>
        <w:t>4.1.Підбір кадрів дитячого пришкільного табору відпочинку здійснюється дирекцією закладу.</w:t>
      </w:r>
    </w:p>
    <w:p w:rsidR="006310BB" w:rsidRDefault="006310BB" w:rsidP="006310BB">
      <w:pPr>
        <w:spacing w:line="360" w:lineRule="auto"/>
        <w:jc w:val="both"/>
      </w:pPr>
      <w:r>
        <w:t>4.2.Кожен працівник повинен подати медичну довідку про стан здоров’я, бути ознайомлений з умовами праці, правилами внутрішнього розпорядку, посадовими обов’язками.</w:t>
      </w:r>
    </w:p>
    <w:p w:rsidR="006310BB" w:rsidRDefault="006310BB" w:rsidP="006310BB">
      <w:pPr>
        <w:spacing w:line="360" w:lineRule="auto"/>
        <w:jc w:val="both"/>
      </w:pPr>
      <w:r>
        <w:t>4.3.Працівники повинні дотримуватись вимог трудової дисципліни, етики стосунків, виконувати плани оздоровчо-виховної роботи.</w:t>
      </w:r>
    </w:p>
    <w:p w:rsidR="006310BB" w:rsidRDefault="006310BB" w:rsidP="006310BB">
      <w:pPr>
        <w:spacing w:line="360" w:lineRule="auto"/>
        <w:jc w:val="both"/>
      </w:pPr>
      <w:r>
        <w:t>4.4.Штатний розклад табору відпочинку затверджується засновником у погодженні з профспілковим комітетом та відповідно до типових штатів персоналу дитячих закладів відпочинку.</w:t>
      </w:r>
    </w:p>
    <w:p w:rsidR="006310BB" w:rsidRDefault="006310BB" w:rsidP="006310BB">
      <w:pPr>
        <w:spacing w:line="360" w:lineRule="auto"/>
        <w:jc w:val="both"/>
        <w:rPr>
          <w:b/>
        </w:rPr>
      </w:pPr>
      <w:proofErr w:type="gramStart"/>
      <w:r>
        <w:rPr>
          <w:b/>
          <w:lang w:val="en-US"/>
        </w:rPr>
        <w:t>V</w:t>
      </w:r>
      <w:r>
        <w:rPr>
          <w:b/>
        </w:rPr>
        <w:t>. Охорона життя та здоров’я дітей.</w:t>
      </w:r>
      <w:proofErr w:type="gramEnd"/>
    </w:p>
    <w:p w:rsidR="006310BB" w:rsidRDefault="006310BB" w:rsidP="006310BB">
      <w:pPr>
        <w:spacing w:line="360" w:lineRule="auto"/>
        <w:jc w:val="both"/>
      </w:pPr>
      <w:r>
        <w:t>5.1. Працівники табору відпочинку в межах покладених на них обов’язків несуть персональну відповідальність за безпеку життя і здоров’я дітей, які відпочивають в дитячому закладі.</w:t>
      </w:r>
    </w:p>
    <w:p w:rsidR="006310BB" w:rsidRDefault="006310BB" w:rsidP="006310BB">
      <w:pPr>
        <w:spacing w:line="360" w:lineRule="auto"/>
        <w:jc w:val="both"/>
      </w:pPr>
      <w:r>
        <w:t>5.2. При роботі з дітьми працівники проходять інструктаж з техніки безпеки.</w:t>
      </w:r>
    </w:p>
    <w:p w:rsidR="006310BB" w:rsidRDefault="006310BB" w:rsidP="006310BB">
      <w:pPr>
        <w:spacing w:line="360" w:lineRule="auto"/>
        <w:jc w:val="both"/>
      </w:pPr>
      <w:r>
        <w:t>5.3. Під час організованого перевезення дітей, які перебувають на відпочинку в дитячому таборі, на значні відстані, забезпечується медичний нагляд за ними.</w:t>
      </w:r>
    </w:p>
    <w:p w:rsidR="006310BB" w:rsidRDefault="006310BB" w:rsidP="006310BB">
      <w:pPr>
        <w:spacing w:line="360" w:lineRule="auto"/>
        <w:jc w:val="both"/>
      </w:pPr>
      <w:r>
        <w:t>5.4. Споруди і приміщення, в яких знаходиться табір, повинні обладнуватися протипожежною сигналізацією та вогнегасниками. Працівники табору ознайомлені з планами евакуації дітей на випадок пожежі чи стихійного лиха.</w:t>
      </w:r>
    </w:p>
    <w:p w:rsidR="006310BB" w:rsidRDefault="006310BB" w:rsidP="006310BB">
      <w:pPr>
        <w:spacing w:line="360" w:lineRule="auto"/>
        <w:jc w:val="both"/>
      </w:pPr>
      <w:r>
        <w:t>5.5. Керівник дитячого табору відпочинку здійснює обов’язковий  постійний контроль за якістю харчування дітей, дотримання санітарно-гігієнічного та протиепідемічного режиму, безпечними умовами відпочинку, за проведенням роботи з формування здорового способу життя.</w:t>
      </w:r>
    </w:p>
    <w:p w:rsidR="005E5755" w:rsidRDefault="005E5755" w:rsidP="006310BB">
      <w:pPr>
        <w:spacing w:line="360" w:lineRule="auto"/>
        <w:jc w:val="both"/>
      </w:pPr>
    </w:p>
    <w:p w:rsidR="005E5755" w:rsidRDefault="005E5755" w:rsidP="005E5755">
      <w:pPr>
        <w:jc w:val="both"/>
      </w:pPr>
      <w:r>
        <w:t xml:space="preserve">«Погоджено»   </w:t>
      </w:r>
      <w:r>
        <w:tab/>
      </w:r>
      <w:r>
        <w:tab/>
      </w:r>
      <w:r>
        <w:tab/>
      </w:r>
      <w:r>
        <w:tab/>
      </w:r>
      <w:r>
        <w:tab/>
      </w:r>
      <w:r>
        <w:tab/>
      </w:r>
      <w:r>
        <w:tab/>
      </w:r>
      <w:r>
        <w:tab/>
      </w:r>
    </w:p>
    <w:p w:rsidR="005E5755" w:rsidRDefault="005E5755" w:rsidP="005E5755">
      <w:pPr>
        <w:jc w:val="both"/>
      </w:pPr>
      <w:r>
        <w:t>Рада установи</w:t>
      </w:r>
      <w:r w:rsidRPr="005E5755">
        <w:t xml:space="preserve"> </w:t>
      </w:r>
      <w:r>
        <w:tab/>
      </w:r>
      <w:r>
        <w:tab/>
      </w:r>
      <w:r>
        <w:tab/>
      </w:r>
      <w:r>
        <w:tab/>
      </w:r>
      <w:r>
        <w:tab/>
      </w:r>
      <w:r>
        <w:tab/>
      </w:r>
      <w:r>
        <w:tab/>
      </w:r>
    </w:p>
    <w:p w:rsidR="005E5755" w:rsidRDefault="005E5755" w:rsidP="005E5755">
      <w:pPr>
        <w:jc w:val="right"/>
      </w:pPr>
      <w:r>
        <w:t>«___»_________2012 р.</w:t>
      </w:r>
      <w:r>
        <w:tab/>
      </w:r>
      <w:r>
        <w:tab/>
      </w:r>
      <w:r>
        <w:tab/>
      </w:r>
      <w:r>
        <w:tab/>
      </w:r>
      <w:r>
        <w:tab/>
      </w:r>
      <w:r>
        <w:tab/>
      </w:r>
      <w:r>
        <w:tab/>
      </w:r>
      <w:r>
        <w:tab/>
      </w:r>
      <w:r>
        <w:tab/>
      </w:r>
      <w:r>
        <w:tab/>
      </w:r>
      <w:r>
        <w:tab/>
      </w:r>
      <w:r>
        <w:tab/>
      </w:r>
    </w:p>
    <w:p w:rsidR="005E5755" w:rsidRDefault="005E5755" w:rsidP="005E5755">
      <w:pPr>
        <w:jc w:val="both"/>
      </w:pPr>
      <w:r>
        <w:t xml:space="preserve">      </w:t>
      </w:r>
      <w:r>
        <w:tab/>
      </w:r>
      <w:r>
        <w:tab/>
      </w:r>
      <w:r>
        <w:tab/>
      </w:r>
      <w:r>
        <w:tab/>
      </w:r>
      <w:r>
        <w:tab/>
      </w:r>
      <w:r>
        <w:tab/>
      </w:r>
      <w:r>
        <w:tab/>
      </w:r>
      <w:r>
        <w:tab/>
      </w:r>
      <w:r>
        <w:tab/>
      </w:r>
      <w:r>
        <w:tab/>
      </w:r>
      <w:r>
        <w:tab/>
      </w:r>
      <w:r>
        <w:tab/>
        <w:t xml:space="preserve"> </w:t>
      </w:r>
    </w:p>
    <w:p w:rsidR="005E5755" w:rsidRDefault="005E5755" w:rsidP="005E5755">
      <w:pPr>
        <w:jc w:val="both"/>
      </w:pPr>
      <w:r>
        <w:t>«Погоджено»</w:t>
      </w:r>
    </w:p>
    <w:p w:rsidR="005E5755" w:rsidRDefault="005E5755" w:rsidP="005E5755">
      <w:pPr>
        <w:jc w:val="both"/>
      </w:pPr>
      <w:r>
        <w:t xml:space="preserve"> Начальник пришкільного </w:t>
      </w:r>
    </w:p>
    <w:p w:rsidR="005E5755" w:rsidRDefault="005E5755" w:rsidP="005E5755">
      <w:pPr>
        <w:jc w:val="both"/>
      </w:pPr>
      <w:r>
        <w:t>табору «Сонечко»</w:t>
      </w:r>
    </w:p>
    <w:p w:rsidR="005E5755" w:rsidRDefault="005E5755" w:rsidP="005E5755">
      <w:pPr>
        <w:jc w:val="both"/>
      </w:pPr>
      <w:r>
        <w:t>Українець Н. Д.</w:t>
      </w:r>
    </w:p>
    <w:p w:rsidR="005E5755" w:rsidRPr="007327DE" w:rsidRDefault="007327DE" w:rsidP="007327DE">
      <w:pPr>
        <w:jc w:val="both"/>
        <w:rPr>
          <w:lang w:val="ru-RU"/>
        </w:rPr>
      </w:pPr>
      <w:r>
        <w:t>«____»_________2012 р</w:t>
      </w:r>
    </w:p>
    <w:p w:rsidR="006310BB" w:rsidRDefault="006310BB" w:rsidP="006310BB">
      <w:pPr>
        <w:jc w:val="both"/>
      </w:pPr>
    </w:p>
    <w:p w:rsidR="006310BB" w:rsidRDefault="006310BB" w:rsidP="006310BB"/>
    <w:p w:rsidR="006310BB" w:rsidRDefault="006310BB" w:rsidP="006310BB"/>
    <w:p w:rsidR="006310BB" w:rsidRDefault="006310BB" w:rsidP="006310BB"/>
    <w:p w:rsidR="006310BB" w:rsidRDefault="006310BB" w:rsidP="006310BB"/>
    <w:p w:rsidR="006310BB" w:rsidRDefault="006310BB" w:rsidP="006310BB"/>
    <w:p w:rsidR="006310BB" w:rsidRDefault="006310BB" w:rsidP="006310BB"/>
    <w:p w:rsidR="006310BB" w:rsidRDefault="006310BB" w:rsidP="006310BB"/>
    <w:p w:rsidR="006310BB" w:rsidRDefault="006310BB" w:rsidP="006310BB"/>
    <w:p w:rsidR="006310BB" w:rsidRDefault="006310BB" w:rsidP="006310BB"/>
    <w:p w:rsidR="006310BB" w:rsidRDefault="006310BB" w:rsidP="006310BB"/>
    <w:p w:rsidR="006310BB" w:rsidRDefault="006310BB" w:rsidP="006310BB"/>
    <w:p w:rsidR="006310BB" w:rsidRDefault="006310BB" w:rsidP="006310BB"/>
    <w:p w:rsidR="009D23BF" w:rsidRDefault="009D23BF"/>
    <w:sectPr w:rsidR="009D23BF" w:rsidSect="009D2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310BB"/>
    <w:rsid w:val="00455FA1"/>
    <w:rsid w:val="005C7B94"/>
    <w:rsid w:val="005E5755"/>
    <w:rsid w:val="006310BB"/>
    <w:rsid w:val="007327DE"/>
    <w:rsid w:val="0076320B"/>
    <w:rsid w:val="00771481"/>
    <w:rsid w:val="009C45C2"/>
    <w:rsid w:val="009D23BF"/>
    <w:rsid w:val="009F3B20"/>
    <w:rsid w:val="00D34867"/>
    <w:rsid w:val="00DE7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0B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19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НВК Берегиня</dc:creator>
  <cp:keywords/>
  <dc:description/>
  <cp:lastModifiedBy>Admin</cp:lastModifiedBy>
  <cp:revision>5</cp:revision>
  <cp:lastPrinted>2012-05-31T06:18:00Z</cp:lastPrinted>
  <dcterms:created xsi:type="dcterms:W3CDTF">2012-05-29T09:51:00Z</dcterms:created>
  <dcterms:modified xsi:type="dcterms:W3CDTF">2014-11-16T18:59:00Z</dcterms:modified>
</cp:coreProperties>
</file>